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F3D" w:rsidRDefault="00074225" w:rsidP="00902F3D">
      <w:pPr>
        <w:spacing w:line="360" w:lineRule="auto"/>
        <w:rPr>
          <w:rFonts w:asciiTheme="minorHAnsi" w:hAnsiTheme="minorHAnsi"/>
          <w:b/>
          <w:bCs/>
          <w:sz w:val="28"/>
        </w:rPr>
      </w:pPr>
      <w:r w:rsidRPr="00902F3D">
        <w:rPr>
          <w:rFonts w:asciiTheme="minorHAnsi" w:hAnsiTheme="minorHAnsi"/>
          <w:b/>
          <w:bCs/>
          <w:sz w:val="28"/>
        </w:rPr>
        <w:t>Propozycja wymagań programowych na poszczególne oceny</w:t>
      </w:r>
      <w:r w:rsidR="00A858BB" w:rsidRPr="00902F3D">
        <w:rPr>
          <w:rFonts w:asciiTheme="minorHAnsi" w:hAnsiTheme="minorHAnsi"/>
          <w:b/>
          <w:bCs/>
          <w:sz w:val="28"/>
        </w:rPr>
        <w:t xml:space="preserve"> </w:t>
      </w:r>
    </w:p>
    <w:p w:rsidR="00547DCA" w:rsidRPr="00902F3D" w:rsidRDefault="00A858BB" w:rsidP="00902F3D">
      <w:pPr>
        <w:spacing w:line="360" w:lineRule="auto"/>
        <w:rPr>
          <w:rFonts w:asciiTheme="minorHAnsi" w:hAnsiTheme="minorHAnsi"/>
        </w:rPr>
      </w:pPr>
      <w:r w:rsidRPr="00902F3D">
        <w:rPr>
          <w:rFonts w:asciiTheme="minorHAnsi" w:hAnsiTheme="minorHAnsi"/>
        </w:rPr>
        <w:t>przygotowana na podstawie treści zawartych w podstawie programowej, programie nauczania oraz podręczniku dla klasy ósmej szkoły podstawowej Chemia Nowej Ery</w:t>
      </w:r>
    </w:p>
    <w:p w:rsidR="00074225" w:rsidRPr="00902F3D" w:rsidRDefault="00074225" w:rsidP="00902F3D">
      <w:pPr>
        <w:spacing w:line="360" w:lineRule="auto"/>
        <w:rPr>
          <w:rFonts w:asciiTheme="minorHAnsi" w:hAnsiTheme="minorHAnsi"/>
        </w:rPr>
      </w:pPr>
      <w:r w:rsidRPr="00902F3D">
        <w:rPr>
          <w:rFonts w:asciiTheme="minorHAnsi" w:hAnsiTheme="minorHAnsi"/>
        </w:rPr>
        <w:t xml:space="preserve">Wyróżnione wymagania programowe odpowiadają wymaganiom ogólnym i szczegółowym zawartym w treściach nauczania podstawy programowej. </w:t>
      </w:r>
    </w:p>
    <w:p w:rsidR="008F54EE" w:rsidRPr="00902F3D" w:rsidRDefault="00A858BB" w:rsidP="00902F3D">
      <w:pPr>
        <w:spacing w:line="360" w:lineRule="auto"/>
        <w:rPr>
          <w:rFonts w:asciiTheme="minorHAnsi" w:hAnsiTheme="minorHAnsi"/>
          <w:b/>
          <w:bCs/>
        </w:rPr>
      </w:pPr>
      <w:r w:rsidRPr="00902F3D">
        <w:rPr>
          <w:rFonts w:asciiTheme="minorHAnsi" w:hAnsiTheme="minorHAnsi"/>
          <w:b/>
          <w:bCs/>
        </w:rPr>
        <w:t>VI</w:t>
      </w:r>
      <w:r w:rsidR="006F4F27" w:rsidRPr="00902F3D">
        <w:rPr>
          <w:rFonts w:asciiTheme="minorHAnsi" w:hAnsiTheme="minorHAnsi"/>
          <w:b/>
          <w:bCs/>
        </w:rPr>
        <w:t>I.</w:t>
      </w:r>
      <w:r w:rsidR="008F54EE" w:rsidRPr="00902F3D">
        <w:rPr>
          <w:rFonts w:asciiTheme="minorHAnsi" w:hAnsiTheme="minorHAnsi"/>
          <w:b/>
          <w:bCs/>
        </w:rPr>
        <w:t xml:space="preserve"> Kwasy</w:t>
      </w:r>
    </w:p>
    <w:tbl>
      <w:tblPr>
        <w:tblW w:w="1502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05"/>
        <w:gridCol w:w="3005"/>
        <w:gridCol w:w="3005"/>
        <w:gridCol w:w="3005"/>
        <w:gridCol w:w="3005"/>
      </w:tblGrid>
      <w:tr w:rsidR="00A83946" w:rsidTr="00902F3D">
        <w:tblPrEx>
          <w:tblCellMar>
            <w:top w:w="0" w:type="dxa"/>
            <w:bottom w:w="0" w:type="dxa"/>
          </w:tblCellMar>
        </w:tblPrEx>
        <w:trPr>
          <w:trHeight w:val="491"/>
          <w:tblHeader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A83946" w:rsidRPr="00902F3D" w:rsidRDefault="00A8394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Ocena dopuszczająca</w:t>
            </w:r>
          </w:p>
          <w:p w:rsidR="00A83946" w:rsidRPr="00902F3D" w:rsidRDefault="00A83946" w:rsidP="00902F3D">
            <w:pPr>
              <w:spacing w:after="240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[1]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83946" w:rsidRPr="00902F3D" w:rsidRDefault="00A8394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Ocena dostateczna</w:t>
            </w:r>
          </w:p>
          <w:p w:rsidR="00A83946" w:rsidRPr="00902F3D" w:rsidRDefault="00A8394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[1 + 2]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83946" w:rsidRPr="00902F3D" w:rsidRDefault="00A8394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Ocena dobra</w:t>
            </w:r>
          </w:p>
          <w:p w:rsidR="00A83946" w:rsidRPr="00902F3D" w:rsidRDefault="00A8394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[1 + 2 + 3]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83946" w:rsidRPr="00902F3D" w:rsidRDefault="00A8394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Ocena bardzo dobra</w:t>
            </w:r>
          </w:p>
          <w:p w:rsidR="00A83946" w:rsidRPr="00902F3D" w:rsidRDefault="00A8394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[1 + 2 + 3 + 4]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A83946" w:rsidRPr="00902F3D" w:rsidRDefault="00943F8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Ocena celująca</w:t>
            </w:r>
          </w:p>
          <w:p w:rsidR="00943F86" w:rsidRPr="00902F3D" w:rsidRDefault="00943F86" w:rsidP="00902F3D">
            <w:pPr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[ 1 + 2 + 3 + 4 + 5]</w:t>
            </w:r>
          </w:p>
        </w:tc>
      </w:tr>
      <w:tr w:rsidR="00A83946" w:rsidTr="00A83946">
        <w:tblPrEx>
          <w:tblCellMar>
            <w:top w:w="0" w:type="dxa"/>
            <w:bottom w:w="0" w:type="dxa"/>
          </w:tblCellMar>
        </w:tblPrEx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3946" w:rsidRPr="00902F3D" w:rsidRDefault="00A83946" w:rsidP="00902F3D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Uczeń: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wymienia zasady bhp dotyczące obchodzenia się z kwasami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zalicza kwasy do elektrolitów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 xml:space="preserve">definiuje pojęcie kwasy 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 xml:space="preserve">opisuje budowę kwasów 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opisuje różnice w budowie kwasów beztlenowych i kwasów tlenowych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 xml:space="preserve">zapisuje wzory sumaryczne kwasów: HCl, </w:t>
            </w:r>
            <w:r w:rsidRPr="00902F3D">
              <w:rPr>
                <w:rFonts w:asciiTheme="minorHAnsi" w:hAnsiTheme="minorHAnsi"/>
                <w:b/>
              </w:rPr>
              <w:lastRenderedPageBreak/>
              <w:t>H2S, H2SO4, H2SO3, HNO3, H2CO3, H3PO4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podaje nazwy poznanych kwasów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wskazuje wodór i resztę kwasową we wzorze kwasu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wyznacza wartościowość reszty kwasowej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 xml:space="preserve">wyjaśnia, jak można otrzymać kwas chlorowodorowy, </w:t>
            </w:r>
            <w:r w:rsidR="000F586F" w:rsidRPr="00902F3D">
              <w:rPr>
                <w:rFonts w:asciiTheme="minorHAnsi" w:hAnsiTheme="minorHAnsi"/>
              </w:rPr>
              <w:t>fosforowy(</w:t>
            </w:r>
            <w:r w:rsidRPr="00902F3D">
              <w:rPr>
                <w:rFonts w:asciiTheme="minorHAnsi" w:hAnsiTheme="minorHAnsi"/>
              </w:rPr>
              <w:t>V)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wyjaśnia, co to jest tlenek kwasowy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stosuje zasadę rozcieńczania kwasów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lastRenderedPageBreak/>
              <w:t xml:space="preserve">wyjaśnia, na czym polega dysocjacja </w:t>
            </w:r>
            <w:r w:rsidR="00FB177D" w:rsidRPr="00902F3D">
              <w:rPr>
                <w:rFonts w:asciiTheme="minorHAnsi" w:hAnsiTheme="minorHAnsi"/>
                <w:b/>
              </w:rPr>
              <w:t>elektrolityczna</w:t>
            </w:r>
            <w:r w:rsidRPr="00902F3D">
              <w:rPr>
                <w:rFonts w:asciiTheme="minorHAnsi" w:hAnsiTheme="minorHAnsi"/>
                <w:b/>
              </w:rPr>
              <w:t xml:space="preserve"> (</w:t>
            </w:r>
            <w:r w:rsidR="00FB177D" w:rsidRPr="00902F3D">
              <w:rPr>
                <w:rFonts w:asciiTheme="minorHAnsi" w:hAnsiTheme="minorHAnsi"/>
                <w:b/>
              </w:rPr>
              <w:t>jonowa</w:t>
            </w:r>
            <w:r w:rsidRPr="00902F3D">
              <w:rPr>
                <w:rFonts w:asciiTheme="minorHAnsi" w:hAnsiTheme="minorHAnsi"/>
                <w:b/>
              </w:rPr>
              <w:t>) kwasów</w:t>
            </w:r>
          </w:p>
          <w:p w:rsidR="00A83946" w:rsidRPr="00902F3D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definiuje pojęcia: jon, kation i anion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D97E9C">
              <w:rPr>
                <w:rFonts w:asciiTheme="minorHAnsi" w:hAnsiTheme="minorHAnsi"/>
                <w:b/>
              </w:rPr>
              <w:t xml:space="preserve">zapisuje równania reakcji dysocjacji </w:t>
            </w:r>
            <w:r w:rsidR="00FB177D" w:rsidRPr="00D97E9C">
              <w:rPr>
                <w:rFonts w:asciiTheme="minorHAnsi" w:hAnsiTheme="minorHAnsi"/>
                <w:b/>
              </w:rPr>
              <w:t>elektrolitycznej</w:t>
            </w:r>
            <w:r w:rsidRPr="00D97E9C">
              <w:rPr>
                <w:rFonts w:asciiTheme="minorHAnsi" w:hAnsiTheme="minorHAnsi"/>
                <w:b/>
              </w:rPr>
              <w:t xml:space="preserve"> kwasów (proste przykłady)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D97E9C">
              <w:rPr>
                <w:rFonts w:asciiTheme="minorHAnsi" w:hAnsiTheme="minorHAnsi"/>
                <w:b/>
              </w:rPr>
              <w:t>wymienia rodzaje odczynu roztworu</w:t>
            </w:r>
          </w:p>
          <w:p w:rsidR="00A83946" w:rsidRPr="00902F3D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wymienia poznane wskaźniki</w:t>
            </w:r>
          </w:p>
          <w:p w:rsidR="00A83946" w:rsidRPr="00902F3D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określa zakres pH i barwy wskaźników dla poszczególnych odczynów</w:t>
            </w:r>
          </w:p>
          <w:p w:rsidR="000F586F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b/>
                <w:color w:val="000000"/>
                <w:sz w:val="18"/>
                <w:szCs w:val="18"/>
              </w:rPr>
            </w:pPr>
            <w:r w:rsidRPr="00D97E9C">
              <w:rPr>
                <w:rFonts w:asciiTheme="minorHAnsi" w:hAnsiTheme="minorHAnsi"/>
                <w:b/>
              </w:rPr>
              <w:lastRenderedPageBreak/>
              <w:t>rozróżnia doświadczalnie odczyny roztworów za pomocą wskaźników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3946" w:rsidRPr="00902F3D" w:rsidRDefault="00A83946" w:rsidP="00902F3D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lastRenderedPageBreak/>
              <w:t>Uczeń: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udowadnia, dlaczego w nazwie danego kwasu pojawia się wartościowość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wymienia metody otrzymywania kwasów tlenowych i kwasów beztlenowych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zapisuje równania reakcji otrzymywania poznanych kwasów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wyjaśnia pojęcie tlenek kwasowy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lastRenderedPageBreak/>
              <w:t>wskazuje przykłady tlenków kwasowych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D97E9C">
              <w:rPr>
                <w:rFonts w:asciiTheme="minorHAnsi" w:hAnsiTheme="minorHAnsi"/>
                <w:b/>
              </w:rPr>
              <w:t xml:space="preserve">wyjaśnia pojęcie dysocjacja </w:t>
            </w:r>
            <w:r w:rsidR="00FB177D" w:rsidRPr="00D97E9C">
              <w:rPr>
                <w:rFonts w:asciiTheme="minorHAnsi" w:hAnsiTheme="minorHAnsi"/>
                <w:b/>
              </w:rPr>
              <w:t>elektrolityczna</w:t>
            </w:r>
            <w:r w:rsidRPr="00D97E9C">
              <w:rPr>
                <w:rFonts w:asciiTheme="minorHAnsi" w:hAnsiTheme="minorHAnsi"/>
                <w:b/>
              </w:rPr>
              <w:t xml:space="preserve"> 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D97E9C">
              <w:rPr>
                <w:rFonts w:asciiTheme="minorHAnsi" w:hAnsiTheme="minorHAnsi"/>
                <w:b/>
              </w:rPr>
              <w:t xml:space="preserve">zapisuje wybrane równania reakcji dysocjacji </w:t>
            </w:r>
            <w:r w:rsidR="00FB177D" w:rsidRPr="00D97E9C">
              <w:rPr>
                <w:rFonts w:asciiTheme="minorHAnsi" w:hAnsiTheme="minorHAnsi"/>
                <w:b/>
              </w:rPr>
              <w:t>elektrolitycznej</w:t>
            </w:r>
            <w:r w:rsidRPr="00D97E9C">
              <w:rPr>
                <w:rFonts w:asciiTheme="minorHAnsi" w:hAnsiTheme="minorHAnsi"/>
                <w:b/>
              </w:rPr>
              <w:t xml:space="preserve"> kwasów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nazywa kation H+ i aniony reszt kwasowych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określa odczyn roztworu (kwasowy)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zapisuje obserwacje z</w:t>
            </w:r>
            <w:r w:rsidR="00D80E43" w:rsidRPr="00D97E9C">
              <w:rPr>
                <w:rFonts w:asciiTheme="minorHAnsi" w:hAnsiTheme="minorHAnsi"/>
              </w:rPr>
              <w:t> </w:t>
            </w:r>
            <w:r w:rsidRPr="00D97E9C">
              <w:rPr>
                <w:rFonts w:asciiTheme="minorHAnsi" w:hAnsiTheme="minorHAnsi"/>
              </w:rPr>
              <w:t>przeprowadzanych doświadczeń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posługuje się skalą pH</w:t>
            </w:r>
          </w:p>
          <w:p w:rsidR="00A83946" w:rsidRPr="000F586F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sz w:val="18"/>
                <w:szCs w:val="18"/>
              </w:rPr>
            </w:pPr>
            <w:r w:rsidRPr="00D97E9C">
              <w:rPr>
                <w:rFonts w:asciiTheme="minorHAnsi" w:hAnsiTheme="minorHAnsi"/>
              </w:rPr>
              <w:t xml:space="preserve">bada odczyn i </w:t>
            </w:r>
            <w:proofErr w:type="spellStart"/>
            <w:r w:rsidRPr="00D97E9C">
              <w:rPr>
                <w:rFonts w:asciiTheme="minorHAnsi" w:hAnsiTheme="minorHAnsi"/>
              </w:rPr>
              <w:t>pH</w:t>
            </w:r>
            <w:proofErr w:type="spellEnd"/>
            <w:r w:rsidRPr="00D97E9C">
              <w:rPr>
                <w:rFonts w:asciiTheme="minorHAnsi" w:hAnsiTheme="minorHAnsi"/>
              </w:rPr>
              <w:t xml:space="preserve"> roztworu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3946" w:rsidRPr="00902F3D" w:rsidRDefault="00A83946" w:rsidP="00902F3D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lastRenderedPageBreak/>
              <w:t>Uczeń: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zapisuje równania reakcji otrzymywania wskazanego kwasu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wyjaśnia, dlaczego podczas pracy ze stężonymi roztworami kwasów należy zachować szczególną ostrożność</w:t>
            </w:r>
          </w:p>
          <w:p w:rsidR="00A83946" w:rsidRPr="00902F3D" w:rsidRDefault="00541AE9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>projektuje doświadczenia, w </w:t>
            </w:r>
            <w:r w:rsidR="00A83946" w:rsidRPr="00902F3D">
              <w:rPr>
                <w:rFonts w:asciiTheme="minorHAnsi" w:hAnsiTheme="minorHAnsi"/>
                <w:b/>
              </w:rPr>
              <w:t>wyniku których można otrzymać omawiane na lekcjach kwasy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lastRenderedPageBreak/>
              <w:t>wymienia poznane tlenki kwasowe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t>wyjaśnia zasadę bezpiecznego rozcieńczania stężonego roztworu kwasu siarkowego(VI)</w:t>
            </w:r>
          </w:p>
          <w:p w:rsidR="00A83946" w:rsidRPr="00902F3D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902F3D">
              <w:rPr>
                <w:rFonts w:asciiTheme="minorHAnsi" w:hAnsiTheme="minorHAnsi"/>
                <w:b/>
              </w:rPr>
              <w:t xml:space="preserve">zapisuje i odczytuje równania reakcji dysocjacji </w:t>
            </w:r>
            <w:r w:rsidR="00FB177D" w:rsidRPr="00902F3D">
              <w:rPr>
                <w:rFonts w:asciiTheme="minorHAnsi" w:hAnsiTheme="minorHAnsi"/>
                <w:b/>
              </w:rPr>
              <w:t>elektrolitycznej</w:t>
            </w:r>
            <w:r w:rsidR="00541AE9" w:rsidRPr="00902F3D">
              <w:rPr>
                <w:rFonts w:asciiTheme="minorHAnsi" w:hAnsiTheme="minorHAnsi"/>
                <w:b/>
              </w:rPr>
              <w:t xml:space="preserve"> </w:t>
            </w:r>
            <w:r w:rsidRPr="00902F3D">
              <w:rPr>
                <w:rFonts w:asciiTheme="minorHAnsi" w:hAnsiTheme="minorHAnsi"/>
                <w:b/>
              </w:rPr>
              <w:t>kwasów</w:t>
            </w:r>
          </w:p>
          <w:p w:rsidR="00A83946" w:rsidRPr="00D7556C" w:rsidRDefault="00A83946" w:rsidP="00902F3D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color w:val="000000"/>
                <w:sz w:val="18"/>
                <w:szCs w:val="18"/>
              </w:rPr>
            </w:pPr>
            <w:r w:rsidRPr="00902F3D">
              <w:rPr>
                <w:rFonts w:asciiTheme="minorHAnsi" w:hAnsiTheme="minorHAnsi"/>
                <w:b/>
              </w:rPr>
              <w:t xml:space="preserve">zapisuje i odczytuje równania reakcji dysocjacji </w:t>
            </w:r>
            <w:r w:rsidR="00FB177D" w:rsidRPr="00902F3D">
              <w:rPr>
                <w:rFonts w:asciiTheme="minorHAnsi" w:hAnsiTheme="minorHAnsi"/>
                <w:b/>
              </w:rPr>
              <w:t>elektrolitycznej</w:t>
            </w:r>
            <w:r w:rsidRPr="00902F3D">
              <w:rPr>
                <w:rFonts w:asciiTheme="minorHAnsi" w:hAnsiTheme="minorHAnsi"/>
                <w:b/>
              </w:rPr>
              <w:t xml:space="preserve"> w formie stopniowej dla H2S,</w:t>
            </w:r>
            <w:r w:rsidRPr="00D7556C">
              <w:rPr>
                <w:b/>
                <w:sz w:val="18"/>
                <w:szCs w:val="18"/>
              </w:rPr>
              <w:t xml:space="preserve"> H</w:t>
            </w:r>
            <w:r w:rsidRPr="00D7556C">
              <w:rPr>
                <w:b/>
                <w:sz w:val="18"/>
                <w:szCs w:val="18"/>
                <w:vertAlign w:val="subscript"/>
              </w:rPr>
              <w:t>2</w:t>
            </w:r>
            <w:r w:rsidRPr="00D7556C">
              <w:rPr>
                <w:b/>
                <w:sz w:val="18"/>
                <w:szCs w:val="18"/>
              </w:rPr>
              <w:t>CO</w:t>
            </w:r>
            <w:r w:rsidRPr="00D7556C">
              <w:rPr>
                <w:b/>
                <w:sz w:val="18"/>
                <w:szCs w:val="18"/>
                <w:vertAlign w:val="subscript"/>
              </w:rPr>
              <w:t>3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 xml:space="preserve">opisuje doświadczenia przeprowadzane </w:t>
            </w:r>
            <w:r w:rsidRPr="00D97E9C">
              <w:rPr>
                <w:rFonts w:asciiTheme="minorHAnsi" w:hAnsiTheme="minorHAnsi"/>
              </w:rPr>
              <w:lastRenderedPageBreak/>
              <w:t>na lekcjach (schemat, obserwacje, wniosek)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D97E9C">
              <w:rPr>
                <w:rFonts w:asciiTheme="minorHAnsi" w:hAnsiTheme="minorHAnsi"/>
                <w:b/>
              </w:rPr>
              <w:t xml:space="preserve">interpretuje wartość </w:t>
            </w:r>
            <w:proofErr w:type="spellStart"/>
            <w:r w:rsidRPr="00D97E9C">
              <w:rPr>
                <w:rFonts w:asciiTheme="minorHAnsi" w:hAnsiTheme="minorHAnsi"/>
                <w:b/>
              </w:rPr>
              <w:t>pH</w:t>
            </w:r>
            <w:proofErr w:type="spellEnd"/>
            <w:r w:rsidRPr="00D97E9C">
              <w:rPr>
                <w:rFonts w:asciiTheme="minorHAnsi" w:hAnsiTheme="minorHAnsi"/>
                <w:b/>
              </w:rPr>
              <w:t xml:space="preserve"> w ujęciu jakościowym (odczyny: kwasowy, zasadowy, obojętny)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D97E9C">
              <w:rPr>
                <w:rFonts w:asciiTheme="minorHAnsi" w:hAnsiTheme="minorHAnsi"/>
                <w:b/>
              </w:rPr>
              <w:t>opisuje zastosowania wskaźników</w:t>
            </w:r>
          </w:p>
          <w:p w:rsidR="00A83946" w:rsidRPr="000F586F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bCs/>
                <w:sz w:val="18"/>
                <w:szCs w:val="18"/>
              </w:rPr>
            </w:pPr>
            <w:r w:rsidRPr="00D97E9C">
              <w:rPr>
                <w:rFonts w:asciiTheme="minorHAnsi" w:hAnsiTheme="minorHAnsi"/>
                <w:b/>
              </w:rPr>
              <w:t>planuje doświadczenie, które pozwala zbadać pH produktów występujących w życiu codziennym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3946" w:rsidRPr="00902F3D" w:rsidRDefault="00A83946" w:rsidP="00902F3D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lastRenderedPageBreak/>
              <w:t>Uczeń: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nazywa dowolny kwas tlenowy (określenie wartościowości pierwiastków chemicznych, uwzględnienie ich w nazwie)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D97E9C">
              <w:rPr>
                <w:rFonts w:asciiTheme="minorHAnsi" w:hAnsiTheme="minorHAnsi"/>
                <w:b/>
              </w:rPr>
              <w:t>projektuje i przeprowadza doświadczenia, w których wyniku można otrzymać kwasy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lastRenderedPageBreak/>
              <w:t>identyfikuje kwasy na podstawie podanych informacji</w:t>
            </w:r>
          </w:p>
          <w:p w:rsidR="00A83946" w:rsidRPr="00D97E9C" w:rsidRDefault="00A83946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odczytuje równania reakcji chemicznych</w:t>
            </w:r>
          </w:p>
          <w:p w:rsidR="00FF183C" w:rsidRPr="00D97E9C" w:rsidRDefault="00FF183C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planuje doświadczalne wykrycie białka w próbce żywności (np.: w serze, mleku, jajku)</w:t>
            </w:r>
          </w:p>
          <w:p w:rsidR="00A83946" w:rsidRPr="00FF183C" w:rsidRDefault="00FF183C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color w:val="000000"/>
                <w:sz w:val="18"/>
                <w:szCs w:val="18"/>
              </w:rPr>
            </w:pPr>
            <w:r w:rsidRPr="00D97E9C">
              <w:rPr>
                <w:rFonts w:asciiTheme="minorHAnsi" w:hAnsiTheme="minorHAnsi"/>
              </w:rPr>
              <w:t>opisuje reakcję ksantoproteinową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83946" w:rsidRPr="00902F3D" w:rsidRDefault="00943F86" w:rsidP="00902F3D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902F3D">
              <w:rPr>
                <w:rFonts w:asciiTheme="minorHAnsi" w:hAnsiTheme="minorHAnsi"/>
              </w:rPr>
              <w:lastRenderedPageBreak/>
              <w:t>Uczeń:</w:t>
            </w:r>
          </w:p>
          <w:p w:rsidR="000F586F" w:rsidRPr="00D97E9C" w:rsidRDefault="00D276F5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D97E9C">
              <w:rPr>
                <w:rFonts w:asciiTheme="minorHAnsi" w:hAnsiTheme="minorHAnsi"/>
              </w:rPr>
              <w:t>wys</w:t>
            </w:r>
            <w:r w:rsidR="00C07473" w:rsidRPr="00D97E9C">
              <w:rPr>
                <w:rFonts w:asciiTheme="minorHAnsi" w:hAnsiTheme="minorHAnsi"/>
              </w:rPr>
              <w:t>zukuje, porządkuje, porównuje i prezentuje informacje o </w:t>
            </w:r>
            <w:r w:rsidRPr="00D97E9C">
              <w:rPr>
                <w:rFonts w:asciiTheme="minorHAnsi" w:hAnsiTheme="minorHAnsi"/>
              </w:rPr>
              <w:t>powstawaniu i skutkach kwaśnych opadów oraz o sposobach ograniczających ich powstawanie</w:t>
            </w:r>
          </w:p>
          <w:p w:rsidR="000F586F" w:rsidRPr="00E34CD4" w:rsidRDefault="00E34CD4" w:rsidP="00D97E9C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bCs/>
                <w:color w:val="000000"/>
                <w:sz w:val="18"/>
                <w:szCs w:val="18"/>
              </w:rPr>
            </w:pPr>
            <w:r w:rsidRPr="00D97E9C">
              <w:rPr>
                <w:rFonts w:asciiTheme="minorHAnsi" w:hAnsiTheme="minorHAnsi"/>
              </w:rPr>
              <w:t xml:space="preserve">wyszukuje, porządkuje, porównuje i prezentuje informacje o właściwościach i wynikających z nich </w:t>
            </w:r>
            <w:r w:rsidRPr="00D97E9C">
              <w:rPr>
                <w:rFonts w:asciiTheme="minorHAnsi" w:hAnsiTheme="minorHAnsi"/>
              </w:rPr>
              <w:lastRenderedPageBreak/>
              <w:t>zastosowań niektórych  kwasów, np. HCl, H2SO4</w:t>
            </w:r>
          </w:p>
        </w:tc>
      </w:tr>
    </w:tbl>
    <w:p w:rsidR="00397C08" w:rsidRDefault="00397C08" w:rsidP="00397C08">
      <w:pPr>
        <w:rPr>
          <w:sz w:val="22"/>
          <w:szCs w:val="22"/>
        </w:rPr>
      </w:pPr>
      <w:r>
        <w:lastRenderedPageBreak/>
        <w:t>Ocenę celującą otrzymuje uczeń, który opanował wszystkie treści z podstawy programowej oraz rozwiązuje zadania o wysokim stopniu trudności.</w:t>
      </w:r>
    </w:p>
    <w:p w:rsidR="008F54EE" w:rsidRPr="00826DB8" w:rsidRDefault="00A858BB" w:rsidP="00826DB8">
      <w:pPr>
        <w:spacing w:before="240" w:line="360" w:lineRule="auto"/>
        <w:rPr>
          <w:rFonts w:asciiTheme="minorHAnsi" w:hAnsiTheme="minorHAnsi"/>
          <w:b/>
          <w:bCs/>
        </w:rPr>
      </w:pPr>
      <w:r w:rsidRPr="00826DB8">
        <w:rPr>
          <w:rFonts w:asciiTheme="minorHAnsi" w:hAnsiTheme="minorHAnsi"/>
          <w:b/>
          <w:bCs/>
        </w:rPr>
        <w:t>VI</w:t>
      </w:r>
      <w:r w:rsidR="006F4F27" w:rsidRPr="00826DB8">
        <w:rPr>
          <w:rFonts w:asciiTheme="minorHAnsi" w:hAnsiTheme="minorHAnsi"/>
          <w:b/>
          <w:bCs/>
        </w:rPr>
        <w:t>II.</w:t>
      </w:r>
      <w:r w:rsidR="008F54EE" w:rsidRPr="00826DB8">
        <w:rPr>
          <w:rFonts w:asciiTheme="minorHAnsi" w:hAnsiTheme="minorHAnsi"/>
          <w:b/>
          <w:bCs/>
        </w:rPr>
        <w:t xml:space="preserve"> Sole</w:t>
      </w:r>
    </w:p>
    <w:p w:rsidR="008F54EE" w:rsidRPr="00AD5F0A" w:rsidRDefault="008F54EE">
      <w:pPr>
        <w:spacing w:after="187" w:line="1" w:lineRule="exact"/>
        <w:rPr>
          <w:sz w:val="2"/>
          <w:szCs w:val="2"/>
        </w:rPr>
      </w:pPr>
    </w:p>
    <w:tbl>
      <w:tblPr>
        <w:tblW w:w="1502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05"/>
        <w:gridCol w:w="3005"/>
        <w:gridCol w:w="3005"/>
        <w:gridCol w:w="3005"/>
        <w:gridCol w:w="3005"/>
      </w:tblGrid>
      <w:tr w:rsidR="00C07473" w:rsidRPr="00AD5F0A" w:rsidTr="00C07473">
        <w:tblPrEx>
          <w:tblCellMar>
            <w:top w:w="0" w:type="dxa"/>
            <w:bottom w:w="0" w:type="dxa"/>
          </w:tblCellMar>
        </w:tblPrEx>
        <w:trPr>
          <w:trHeight w:hRule="exact" w:val="828"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C07473" w:rsidRPr="00826DB8" w:rsidRDefault="00C07473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dopuszczająca</w:t>
            </w:r>
          </w:p>
          <w:p w:rsidR="00C07473" w:rsidRPr="00826DB8" w:rsidRDefault="00C07473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C07473" w:rsidRPr="00826DB8" w:rsidRDefault="00C07473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dostateczna</w:t>
            </w:r>
          </w:p>
          <w:p w:rsidR="00C07473" w:rsidRPr="00826DB8" w:rsidRDefault="00C07473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C07473" w:rsidRPr="00826DB8" w:rsidRDefault="00C07473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dobra</w:t>
            </w:r>
          </w:p>
          <w:p w:rsidR="00C07473" w:rsidRPr="00826DB8" w:rsidRDefault="00C07473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C07473" w:rsidRPr="00826DB8" w:rsidRDefault="00C07473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bardzo dobra</w:t>
            </w:r>
          </w:p>
          <w:p w:rsidR="00C07473" w:rsidRPr="00826DB8" w:rsidRDefault="00C07473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C07473" w:rsidRPr="00826DB8" w:rsidRDefault="00C07473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celująca</w:t>
            </w:r>
          </w:p>
          <w:p w:rsidR="00C07473" w:rsidRPr="00826DB8" w:rsidRDefault="00C07473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 + 5]</w:t>
            </w:r>
          </w:p>
        </w:tc>
      </w:tr>
      <w:tr w:rsidR="00C07473" w:rsidRPr="00AD5F0A" w:rsidTr="00C07473">
        <w:tblPrEx>
          <w:tblCellMar>
            <w:top w:w="0" w:type="dxa"/>
            <w:bottom w:w="0" w:type="dxa"/>
          </w:tblCellMar>
        </w:tblPrEx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07473" w:rsidRPr="00826DB8" w:rsidRDefault="00C07473" w:rsidP="00826DB8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Uczeń: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opisuje budowę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tworzy i zapisuje wzory sumaryczne soli (np. chlorków, siarczków)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wskazuje metal i resztę kwasową we wzorze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tworzy nazwy soli na podstawie wzorów sumarycznych (proste przykłady)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lastRenderedPageBreak/>
              <w:t>tworzy i zapisuje wzory sumaryczne soli na podstawie ich nazw (np. wzory soli kwasów: chlor</w:t>
            </w:r>
            <w:r w:rsidR="00541AE9" w:rsidRPr="00826DB8">
              <w:rPr>
                <w:rFonts w:asciiTheme="minorHAnsi" w:hAnsiTheme="minorHAnsi"/>
                <w:b/>
              </w:rPr>
              <w:t xml:space="preserve">owodorowego, siarkowodorowego i </w:t>
            </w:r>
            <w:r w:rsidRPr="00826DB8">
              <w:rPr>
                <w:rFonts w:asciiTheme="minorHAnsi" w:hAnsiTheme="minorHAnsi"/>
                <w:b/>
              </w:rPr>
              <w:t>metali, np. sodu, potasu i wapnia)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 xml:space="preserve">wskazuje wzory soli wśród wzorów różnych związków chemicznych 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definiuje pojęcie dysocjacja elektrolityczna (jonowa)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dzieli sole ze względu na ich rozpuszczalność w wodzie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ustala rozpuszczalność soli w wodzie na podstawie tabeli rozpuszczalności soli i wodorotlenków w wodzie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lastRenderedPageBreak/>
              <w:t>zapisuje równania reakcji dysocjacji elektrolitycznej (jonowej) soli rozpuszczalnych w wodzie (proste przykłady)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podaje nazwy</w:t>
            </w:r>
            <w:r w:rsidR="00541AE9" w:rsidRPr="00826DB8">
              <w:rPr>
                <w:rFonts w:asciiTheme="minorHAnsi" w:hAnsiTheme="minorHAnsi"/>
              </w:rPr>
              <w:t xml:space="preserve"> jonów powstałych w </w:t>
            </w:r>
            <w:r w:rsidRPr="00826DB8">
              <w:rPr>
                <w:rFonts w:asciiTheme="minorHAnsi" w:hAnsiTheme="minorHAnsi"/>
              </w:rPr>
              <w:t>wyniku dysocjacji elektrolitycznej soli (proste przykłady)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opisuje sposób otrzymywania soli trzema podstawowymi metodami (kwas + wodorotlenek, metal + kwas, tlenek metalu + kwas)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zapisuje cząsteczkowo równania reakcji otrzymywania soli (proste przykłady)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lastRenderedPageBreak/>
              <w:t>definiuje pojęcia reakcja zobojętniania i reakcja strąceniowa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odróżnia zapis cząsteczkowy od zapisu jonowego równania reakcji chemicznej</w:t>
            </w:r>
          </w:p>
          <w:p w:rsidR="00C07473" w:rsidRPr="002A09F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color w:val="000000"/>
                <w:sz w:val="18"/>
                <w:szCs w:val="18"/>
              </w:rPr>
            </w:pPr>
            <w:r w:rsidRPr="00826DB8">
              <w:rPr>
                <w:rFonts w:asciiTheme="minorHAnsi" w:hAnsiTheme="minorHAnsi"/>
              </w:rPr>
              <w:t>określa związek ładunku jonu z wartościowością metalu i reszty kwasowej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07473" w:rsidRPr="00826DB8" w:rsidRDefault="00C07473" w:rsidP="00826DB8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lastRenderedPageBreak/>
              <w:t>Uczeń: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wymienia cztery najważniejsze sposoby otrzymywania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podaje nazwy i wzory soli (typowe przykłady)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zapisuje równania reakcji zobojętniania w formach: cząsteczkowej, jonowej oraz jonowej skróconej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 xml:space="preserve">podaje nazwy jonów powstałych w wyniku </w:t>
            </w:r>
            <w:r w:rsidRPr="00826DB8">
              <w:rPr>
                <w:rFonts w:asciiTheme="minorHAnsi" w:hAnsiTheme="minorHAnsi"/>
              </w:rPr>
              <w:lastRenderedPageBreak/>
              <w:t>dysocjacji elektrolitycznej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odczytuje równania reakcji otrzymywania soli (proste przykłady)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korzysta z tabeli rozpuszczalności soli i wodorotlenków w wodzie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zapisuje równania reakcji otrzymywania soli (reakcja strąceniowa) w formach cząsteczkowej i jonowej (proste przykłady)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zapisuje i odczytuje wybrane równania reakcji dysocjacji elektrolitycznej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 xml:space="preserve">dzieli metale ze względu na ich aktywność chemiczną (szereg </w:t>
            </w:r>
            <w:r w:rsidRPr="00826DB8">
              <w:rPr>
                <w:rFonts w:asciiTheme="minorHAnsi" w:hAnsiTheme="minorHAnsi"/>
              </w:rPr>
              <w:lastRenderedPageBreak/>
              <w:t xml:space="preserve">aktywności </w:t>
            </w:r>
            <w:r w:rsidR="00686AE5" w:rsidRPr="00826DB8">
              <w:rPr>
                <w:rFonts w:asciiTheme="minorHAnsi" w:hAnsiTheme="minorHAnsi"/>
              </w:rPr>
              <w:t xml:space="preserve">chemicznej </w:t>
            </w:r>
            <w:r w:rsidRPr="00826DB8">
              <w:rPr>
                <w:rFonts w:asciiTheme="minorHAnsi" w:hAnsiTheme="minorHAnsi"/>
              </w:rPr>
              <w:t>metali)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opisuje sposoby zachowania się metali w reakcji z kwasami (np. miedź i magnez w reakcji z kwasem chlorowodorowym)</w:t>
            </w:r>
          </w:p>
          <w:p w:rsidR="00C07473" w:rsidRPr="00C07473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color w:val="000000"/>
                <w:sz w:val="18"/>
                <w:szCs w:val="18"/>
              </w:rPr>
            </w:pPr>
            <w:r w:rsidRPr="00826DB8">
              <w:rPr>
                <w:rFonts w:asciiTheme="minorHAnsi" w:hAnsiTheme="minorHAnsi"/>
              </w:rPr>
              <w:t>zapisuje obserwacje z doświadczeń przeprowadzanych na lekcji</w:t>
            </w:r>
            <w:r w:rsidRPr="00F94C77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07473" w:rsidRPr="00826DB8" w:rsidRDefault="00C07473" w:rsidP="00826DB8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lastRenderedPageBreak/>
              <w:t>Uczeń: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tworzy i zapisuje nazwy i wzory soli: chlorków, siarczków, azotanów(V), siarczanów(IV), siarczanów(VI), węglanów, fosforanów(V) (ortofosforanów(V))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zapisuje i odczytuje równania dysocjacji elektrolitycznej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lastRenderedPageBreak/>
              <w:t>otrzymuje sole doświadczalnie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wyjaśnia przebieg reakcji zobojętniania i reakcji strąceniowej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 xml:space="preserve">zapisuje równania reakcji otrzymywania soli 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ustala, korzystając z szeregu aktywności metali, które metale reagują z kwasami według schematu: metal + kwas </w:t>
            </w:r>
            <w:r w:rsidRPr="00CC3970">
              <w:rPr>
                <w:rFonts w:asciiTheme="minorHAnsi" w:hAnsiTheme="minorHAnsi"/>
              </w:rPr>
              <w:sym w:font="Symbol" w:char="F0AE"/>
            </w:r>
            <w:r w:rsidRPr="00CC3970">
              <w:rPr>
                <w:rFonts w:asciiTheme="minorHAnsi" w:hAnsiTheme="minorHAnsi"/>
              </w:rPr>
              <w:t> sól + wodór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projektuje i przeprowadza reakcję zobojętniania (HCl + NaOH)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swobodnie posługuje się tabelą rozpuszczalności</w:t>
            </w:r>
            <w:r w:rsidR="00686AE5" w:rsidRPr="00CC3970">
              <w:rPr>
                <w:rFonts w:asciiTheme="minorHAnsi" w:hAnsiTheme="minorHAnsi"/>
              </w:rPr>
              <w:t xml:space="preserve"> soli i </w:t>
            </w:r>
            <w:r w:rsidRPr="00CC3970">
              <w:rPr>
                <w:rFonts w:asciiTheme="minorHAnsi" w:hAnsiTheme="minorHAnsi"/>
              </w:rPr>
              <w:t>wodorotlenków w wodzie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lastRenderedPageBreak/>
              <w:t>projektuje doświadczenia pozwalające otrzymać substancje średnio i trudno rozpuszczalne (sole i wodorotlenki) w reakcjach strąceniowych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zapisuje odpowiednie równania reakcji w </w:t>
            </w:r>
            <w:r w:rsidR="00686AE5" w:rsidRPr="00CC3970">
              <w:rPr>
                <w:rFonts w:asciiTheme="minorHAnsi" w:hAnsiTheme="minorHAnsi"/>
              </w:rPr>
              <w:t>formie cząsteczkowej i </w:t>
            </w:r>
            <w:r w:rsidRPr="00CC3970">
              <w:rPr>
                <w:rFonts w:asciiTheme="minorHAnsi" w:hAnsiTheme="minorHAnsi"/>
              </w:rPr>
              <w:t xml:space="preserve">jonowej (reakcje otrzymywania substancji średnio i trudno rozpuszczalnych w reakcjach </w:t>
            </w:r>
            <w:proofErr w:type="spellStart"/>
            <w:r w:rsidRPr="00CC3970">
              <w:rPr>
                <w:rFonts w:asciiTheme="minorHAnsi" w:hAnsiTheme="minorHAnsi"/>
              </w:rPr>
              <w:t>strąceniowych</w:t>
            </w:r>
            <w:proofErr w:type="spellEnd"/>
            <w:r w:rsidRPr="00CC3970">
              <w:rPr>
                <w:rFonts w:asciiTheme="minorHAnsi" w:hAnsiTheme="minorHAnsi"/>
              </w:rPr>
              <w:t>)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podaje przykłady soli występujących w przyrodzie</w:t>
            </w:r>
          </w:p>
          <w:p w:rsidR="00C07473" w:rsidRPr="00BC429F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sz w:val="18"/>
                <w:szCs w:val="18"/>
              </w:rPr>
            </w:pPr>
            <w:r w:rsidRPr="00CC3970">
              <w:rPr>
                <w:rFonts w:asciiTheme="minorHAnsi" w:hAnsiTheme="minorHAnsi"/>
              </w:rPr>
              <w:t xml:space="preserve">opisuje doświadczenia przeprowadzane </w:t>
            </w:r>
            <w:r w:rsidRPr="00CC3970">
              <w:rPr>
                <w:rFonts w:asciiTheme="minorHAnsi" w:hAnsiTheme="minorHAnsi"/>
              </w:rPr>
              <w:lastRenderedPageBreak/>
              <w:t>na lekcjach (schemat, obserwacje, wniosek)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07473" w:rsidRPr="00826DB8" w:rsidRDefault="00C07473" w:rsidP="00826DB8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lastRenderedPageBreak/>
              <w:t>Uczeń: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wymienia metody otrzymywania soli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przewiduje, czy zajdzie dana reakcja chemiczna (poznane metody, tabela rozpuszczalności soli i wodorotlenków</w:t>
            </w:r>
            <w:r w:rsidR="006B0FD2" w:rsidRPr="00826DB8">
              <w:rPr>
                <w:rFonts w:asciiTheme="minorHAnsi" w:hAnsiTheme="minorHAnsi"/>
              </w:rPr>
              <w:t xml:space="preserve"> </w:t>
            </w:r>
            <w:r w:rsidRPr="00826DB8">
              <w:rPr>
                <w:rFonts w:asciiTheme="minorHAnsi" w:hAnsiTheme="minorHAnsi"/>
              </w:rPr>
              <w:t>w</w:t>
            </w:r>
            <w:r w:rsidR="006B0FD2" w:rsidRPr="00826DB8">
              <w:rPr>
                <w:rFonts w:asciiTheme="minorHAnsi" w:hAnsiTheme="minorHAnsi"/>
              </w:rPr>
              <w:t xml:space="preserve"> </w:t>
            </w:r>
            <w:r w:rsidRPr="00826DB8">
              <w:rPr>
                <w:rFonts w:asciiTheme="minorHAnsi" w:hAnsiTheme="minorHAnsi"/>
              </w:rPr>
              <w:t>wodzie, szereg aktywności metali)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 xml:space="preserve">zapisuje i odczytuje równania reakcji </w:t>
            </w:r>
            <w:r w:rsidRPr="00826DB8">
              <w:rPr>
                <w:rFonts w:asciiTheme="minorHAnsi" w:hAnsiTheme="minorHAnsi"/>
                <w:b/>
              </w:rPr>
              <w:lastRenderedPageBreak/>
              <w:t xml:space="preserve">otrzymywania dowolnej soli 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wyjaśnia, jakie zmiany zaszły w odczynie roztworów poddanych reakcji zobojętniania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proponuje reakcję tworzenia soli średnio i trudno rozpuszczalnej</w:t>
            </w:r>
          </w:p>
          <w:p w:rsidR="00C07473" w:rsidRPr="00826DB8" w:rsidRDefault="00C07473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przewiduje wynik reakcji strąceniowej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identyfikuje sole na podstawie podanych informacji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podaje zastosowania reakcji strąceniowych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projektuje i przeprowadza doświadczenia dotyczące otrzymywania soli</w:t>
            </w:r>
          </w:p>
          <w:p w:rsidR="00C07473" w:rsidRPr="00CC3970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 xml:space="preserve">przewiduje efekty zaprojektowanych </w:t>
            </w:r>
            <w:r w:rsidRPr="00CC3970">
              <w:rPr>
                <w:rFonts w:asciiTheme="minorHAnsi" w:hAnsiTheme="minorHAnsi"/>
              </w:rPr>
              <w:lastRenderedPageBreak/>
              <w:t>doświadczeń dotyczących otrzymywania soli (różne metody)</w:t>
            </w:r>
          </w:p>
          <w:p w:rsidR="00C07473" w:rsidRPr="00F94C77" w:rsidRDefault="00C07473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i/>
                <w:sz w:val="18"/>
                <w:szCs w:val="18"/>
                <w:u w:val="single"/>
              </w:rPr>
            </w:pPr>
            <w:r w:rsidRPr="00CC3970">
              <w:rPr>
                <w:rFonts w:asciiTheme="minorHAnsi" w:hAnsiTheme="minorHAnsi"/>
              </w:rPr>
              <w:t>opisuje zaprojektowane doświadczenia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FDC" w:rsidRPr="00826DB8" w:rsidRDefault="004F2FDC" w:rsidP="00826DB8">
            <w:pPr>
              <w:spacing w:line="360" w:lineRule="auto"/>
              <w:ind w:left="429" w:hanging="360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lastRenderedPageBreak/>
              <w:t>Uczeń:</w:t>
            </w:r>
          </w:p>
          <w:p w:rsidR="004F2FDC" w:rsidRPr="00826DB8" w:rsidRDefault="004F2FDC" w:rsidP="00826DB8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826DB8">
              <w:rPr>
                <w:rFonts w:asciiTheme="minorHAnsi" w:hAnsiTheme="minorHAnsi"/>
              </w:rPr>
              <w:t>wyszukuje, porządkuje, porównuje i prezentuje informacje o zastosowaniach najważniejszych soli: chlorków, węglanów, azotanów(V), siarczanów(VI) i fosforanów(V) (</w:t>
            </w:r>
            <w:proofErr w:type="spellStart"/>
            <w:r w:rsidRPr="00826DB8">
              <w:rPr>
                <w:rFonts w:asciiTheme="minorHAnsi" w:hAnsiTheme="minorHAnsi"/>
              </w:rPr>
              <w:t>ortofosforanów</w:t>
            </w:r>
            <w:proofErr w:type="spellEnd"/>
            <w:r w:rsidRPr="00826DB8">
              <w:rPr>
                <w:rFonts w:asciiTheme="minorHAnsi" w:hAnsiTheme="minorHAnsi"/>
              </w:rPr>
              <w:t>(V)).</w:t>
            </w:r>
          </w:p>
          <w:p w:rsidR="00C07473" w:rsidRPr="00F94C77" w:rsidRDefault="00C07473" w:rsidP="004F2FDC">
            <w:pPr>
              <w:rPr>
                <w:sz w:val="18"/>
                <w:szCs w:val="18"/>
              </w:rPr>
            </w:pPr>
          </w:p>
        </w:tc>
      </w:tr>
    </w:tbl>
    <w:p w:rsidR="002638D4" w:rsidRPr="00AD5F0A" w:rsidRDefault="002638D4" w:rsidP="00F94C77">
      <w:pPr>
        <w:rPr>
          <w:b/>
          <w:bCs/>
          <w:sz w:val="18"/>
          <w:szCs w:val="18"/>
        </w:rPr>
      </w:pPr>
    </w:p>
    <w:p w:rsidR="00397C08" w:rsidRDefault="003751BE" w:rsidP="00397C08">
      <w:pPr>
        <w:rPr>
          <w:sz w:val="22"/>
          <w:szCs w:val="22"/>
        </w:rPr>
      </w:pPr>
      <w:r>
        <w:rPr>
          <w:rStyle w:val="ui-provider"/>
        </w:rPr>
        <w:t> </w:t>
      </w:r>
      <w:r w:rsidR="00397C08">
        <w:t>Ocenę celującą otrzymuje uczeń, który opanował wszystkie treści z podstawy programowej oraz rozwiązuje zadania o wysokim stopniu trudności.</w:t>
      </w:r>
    </w:p>
    <w:p w:rsidR="00401CBC" w:rsidRPr="00CC3970" w:rsidRDefault="00F94C77" w:rsidP="00CC3970">
      <w:pPr>
        <w:spacing w:before="240" w:line="360" w:lineRule="auto"/>
        <w:rPr>
          <w:rFonts w:asciiTheme="minorHAnsi" w:hAnsiTheme="minorHAnsi"/>
          <w:b/>
          <w:bCs/>
        </w:rPr>
      </w:pPr>
      <w:r>
        <w:rPr>
          <w:sz w:val="18"/>
          <w:szCs w:val="18"/>
        </w:rPr>
        <w:br w:type="page"/>
      </w:r>
      <w:r w:rsidR="00A858BB" w:rsidRPr="00CC3970">
        <w:rPr>
          <w:rFonts w:asciiTheme="minorHAnsi" w:hAnsiTheme="minorHAnsi"/>
          <w:b/>
          <w:bCs/>
        </w:rPr>
        <w:lastRenderedPageBreak/>
        <w:t>IX</w:t>
      </w:r>
      <w:r w:rsidR="00401CBC" w:rsidRPr="00CC3970">
        <w:rPr>
          <w:rFonts w:asciiTheme="minorHAnsi" w:hAnsiTheme="minorHAnsi"/>
          <w:b/>
          <w:bCs/>
        </w:rPr>
        <w:t xml:space="preserve">. </w:t>
      </w:r>
      <w:r w:rsidR="00AB2C53" w:rsidRPr="00CC3970">
        <w:rPr>
          <w:rFonts w:asciiTheme="minorHAnsi" w:hAnsiTheme="minorHAnsi"/>
          <w:b/>
          <w:bCs/>
        </w:rPr>
        <w:t>Z</w:t>
      </w:r>
      <w:r w:rsidR="00401CBC" w:rsidRPr="00CC3970">
        <w:rPr>
          <w:rFonts w:asciiTheme="minorHAnsi" w:hAnsiTheme="minorHAnsi"/>
          <w:b/>
          <w:bCs/>
        </w:rPr>
        <w:t xml:space="preserve">wiązki </w:t>
      </w:r>
      <w:r w:rsidR="00AB2C53" w:rsidRPr="00CC3970">
        <w:rPr>
          <w:rFonts w:asciiTheme="minorHAnsi" w:hAnsiTheme="minorHAnsi"/>
          <w:b/>
          <w:bCs/>
        </w:rPr>
        <w:t>węgla z</w:t>
      </w:r>
      <w:r w:rsidR="00401CBC" w:rsidRPr="00CC3970">
        <w:rPr>
          <w:rFonts w:asciiTheme="minorHAnsi" w:hAnsiTheme="minorHAnsi"/>
          <w:b/>
          <w:bCs/>
        </w:rPr>
        <w:t xml:space="preserve"> wodorem</w:t>
      </w:r>
    </w:p>
    <w:p w:rsidR="00401CBC" w:rsidRPr="00401CBC" w:rsidRDefault="00401CBC" w:rsidP="00401CBC">
      <w:pPr>
        <w:spacing w:after="187" w:line="1" w:lineRule="exact"/>
        <w:ind w:left="-181"/>
        <w:rPr>
          <w:rFonts w:eastAsia="Calibri"/>
          <w:sz w:val="18"/>
          <w:szCs w:val="18"/>
          <w:lang w:eastAsia="en-US"/>
        </w:rPr>
      </w:pPr>
    </w:p>
    <w:tbl>
      <w:tblPr>
        <w:tblW w:w="1502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05"/>
        <w:gridCol w:w="3005"/>
        <w:gridCol w:w="3005"/>
        <w:gridCol w:w="3005"/>
        <w:gridCol w:w="3005"/>
      </w:tblGrid>
      <w:tr w:rsidR="002A09F8" w:rsidRPr="00401CBC" w:rsidTr="00CC3970">
        <w:tblPrEx>
          <w:tblCellMar>
            <w:top w:w="0" w:type="dxa"/>
            <w:bottom w:w="0" w:type="dxa"/>
          </w:tblCellMar>
        </w:tblPrEx>
        <w:trPr>
          <w:trHeight w:val="491"/>
          <w:tblHeader/>
          <w:jc w:val="center"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2A09F8" w:rsidRPr="00826DB8" w:rsidRDefault="002A09F8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dopuszczająca</w:t>
            </w:r>
          </w:p>
          <w:p w:rsidR="002A09F8" w:rsidRPr="00826DB8" w:rsidRDefault="002A09F8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2A09F8" w:rsidRPr="00826DB8" w:rsidRDefault="002A09F8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dostateczna</w:t>
            </w:r>
          </w:p>
          <w:p w:rsidR="002A09F8" w:rsidRPr="00826DB8" w:rsidRDefault="002A09F8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2A09F8" w:rsidRPr="00826DB8" w:rsidRDefault="002A09F8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dobra</w:t>
            </w:r>
          </w:p>
          <w:p w:rsidR="002A09F8" w:rsidRPr="00826DB8" w:rsidRDefault="002A09F8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2A09F8" w:rsidRPr="00826DB8" w:rsidRDefault="002A09F8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bardzo dobra</w:t>
            </w:r>
          </w:p>
          <w:p w:rsidR="002A09F8" w:rsidRPr="00826DB8" w:rsidRDefault="002A09F8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2A09F8" w:rsidRPr="00826DB8" w:rsidRDefault="002A09F8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celująca</w:t>
            </w:r>
          </w:p>
          <w:p w:rsidR="002A09F8" w:rsidRPr="00826DB8" w:rsidRDefault="002A09F8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 + 5]</w:t>
            </w:r>
          </w:p>
        </w:tc>
      </w:tr>
      <w:tr w:rsidR="002A09F8" w:rsidRPr="00401CBC" w:rsidTr="002A09F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09F8" w:rsidRPr="00CC3970" w:rsidRDefault="002A09F8" w:rsidP="00CC3970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Uczeń: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 xml:space="preserve">wyjaśnia pojęcie związki organiczne 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podaje przykłady związków chemicznych zawierających węgiel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 xml:space="preserve">stosuje zasady </w:t>
            </w:r>
            <w:r w:rsidR="00517DD9" w:rsidRPr="00CC3970">
              <w:rPr>
                <w:rFonts w:asciiTheme="minorHAnsi" w:hAnsiTheme="minorHAnsi"/>
              </w:rPr>
              <w:t>BHP w pracy z tlenkiem węgla(II)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definiuje pojęcie węglowodory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definiuje pojęcie szereg homologiczny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definiuje pojęcia: węglowodory nasycone, węglowodory nienasycone, alkany, alkeny, alkiny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lastRenderedPageBreak/>
              <w:t>zalicza alkany do węglowodorów nasyconych, a alkeny i alkiny – do nienasyconych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zapisuje wzory sumaryczne: alkanów, alkenów i alkinów o podanej liczbie atomów węgla</w:t>
            </w:r>
          </w:p>
          <w:p w:rsidR="002A09F8" w:rsidRPr="00CC3970" w:rsidRDefault="00541AE9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rysuje wzory strukturalne i </w:t>
            </w:r>
            <w:proofErr w:type="spellStart"/>
            <w:r w:rsidR="002A09F8" w:rsidRPr="00CC3970">
              <w:rPr>
                <w:rFonts w:asciiTheme="minorHAnsi" w:hAnsiTheme="minorHAnsi"/>
                <w:b/>
              </w:rPr>
              <w:t>półstrukturalne</w:t>
            </w:r>
            <w:proofErr w:type="spellEnd"/>
            <w:r w:rsidR="002A09F8" w:rsidRPr="00CC3970">
              <w:rPr>
                <w:rFonts w:asciiTheme="minorHAnsi" w:hAnsiTheme="minorHAnsi"/>
                <w:b/>
              </w:rPr>
              <w:t xml:space="preserve"> (grupowe): alkanów, alkenów i alkinów o łańcuchach prostych (do czterech atomów węgla w cząsteczce)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 xml:space="preserve">podaje nazwy systematyczne alkanów </w:t>
            </w:r>
            <w:r w:rsidRPr="00CC3970">
              <w:rPr>
                <w:rFonts w:asciiTheme="minorHAnsi" w:hAnsiTheme="minorHAnsi"/>
                <w:b/>
              </w:rPr>
              <w:lastRenderedPageBreak/>
              <w:t>(do czterech atomów węgla w cząsteczce)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podaje wzory ogólne: alkanów, alkenów i alkinów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podaje zasady tworzenia nazw alkenów i alkinów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przyporządkowuje dany węglowodór do odpowiedniego szeregu homologicznego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opisuje budowę i występowanie metanu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opisuje</w:t>
            </w:r>
            <w:r w:rsidR="00541AE9" w:rsidRPr="004B1709">
              <w:rPr>
                <w:rFonts w:asciiTheme="minorHAnsi" w:hAnsiTheme="minorHAnsi"/>
              </w:rPr>
              <w:t xml:space="preserve"> właściwości fizyczne i </w:t>
            </w:r>
            <w:r w:rsidRPr="004B1709">
              <w:rPr>
                <w:rFonts w:asciiTheme="minorHAnsi" w:hAnsiTheme="minorHAnsi"/>
              </w:rPr>
              <w:t>chemiczne metanu, etanu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na czym polegają spalanie całkowite i spalanie niecałkowite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lastRenderedPageBreak/>
              <w:t>zapisuje równania reakcji spalania całkowitego i spalania niecałkowitego metanu, etanu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 xml:space="preserve">podaje wzory sumaryczne </w:t>
            </w:r>
            <w:r w:rsidR="00541AE9" w:rsidRPr="004B1709">
              <w:rPr>
                <w:rFonts w:asciiTheme="minorHAnsi" w:hAnsiTheme="minorHAnsi"/>
              </w:rPr>
              <w:t>i </w:t>
            </w:r>
            <w:r w:rsidRPr="004B1709">
              <w:rPr>
                <w:rFonts w:asciiTheme="minorHAnsi" w:hAnsiTheme="minorHAnsi"/>
              </w:rPr>
              <w:t xml:space="preserve">strukturalne </w:t>
            </w:r>
            <w:proofErr w:type="spellStart"/>
            <w:r w:rsidRPr="004B1709">
              <w:rPr>
                <w:rFonts w:asciiTheme="minorHAnsi" w:hAnsiTheme="minorHAnsi"/>
              </w:rPr>
              <w:t>etenu</w:t>
            </w:r>
            <w:proofErr w:type="spellEnd"/>
            <w:r w:rsidRPr="004B1709">
              <w:rPr>
                <w:rFonts w:asciiTheme="minorHAnsi" w:hAnsiTheme="minorHAnsi"/>
              </w:rPr>
              <w:t xml:space="preserve"> i </w:t>
            </w:r>
            <w:proofErr w:type="spellStart"/>
            <w:r w:rsidRPr="004B1709">
              <w:rPr>
                <w:rFonts w:asciiTheme="minorHAnsi" w:hAnsiTheme="minorHAnsi"/>
              </w:rPr>
              <w:t>etynu</w:t>
            </w:r>
            <w:proofErr w:type="spellEnd"/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opisuje najważniejsze właściwości etenu i etynu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definiuje pojęcia: polimeryzacja, monomer i polimer</w:t>
            </w:r>
          </w:p>
          <w:p w:rsidR="002A09F8" w:rsidRPr="00BC429F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pacing w:val="-3"/>
                <w:sz w:val="18"/>
                <w:szCs w:val="18"/>
                <w:lang w:eastAsia="en-US"/>
              </w:rPr>
            </w:pPr>
            <w:r w:rsidRPr="004B1709">
              <w:rPr>
                <w:rFonts w:asciiTheme="minorHAnsi" w:hAnsiTheme="minorHAnsi"/>
              </w:rPr>
              <w:t>opisuje wpływ węglowodorów nasyconych i węglowodorów nienasyconych na wodę bromową (lub roztwór manganianu(VII) potasu)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09F8" w:rsidRPr="00CC3970" w:rsidRDefault="002A09F8" w:rsidP="00CC3970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lastRenderedPageBreak/>
              <w:t>Uczeń: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wyjaśnia pojęcie szereg homologiczny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tworzy nazwy alkenów i alkinów na podstawie nazw odpowiednich alkanów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zapisuje wzory: sumaryczne, strukturalne i półstrukturalne (grupowe); podaje nazwy: alkanów, alkenów i alkinów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buduje model cząsteczki: metanu, etenu, etynu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wyjaśnia różnicę między spalaniem całkowitym a spalaniem niecałkowitym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lastRenderedPageBreak/>
              <w:t>opisuje właściwości fizyczne i</w:t>
            </w:r>
            <w:r w:rsidR="00541AE9" w:rsidRPr="004B1709">
              <w:rPr>
                <w:rFonts w:asciiTheme="minorHAnsi" w:hAnsiTheme="minorHAnsi"/>
                <w:b/>
              </w:rPr>
              <w:t> </w:t>
            </w:r>
            <w:r w:rsidRPr="004B1709">
              <w:rPr>
                <w:rFonts w:asciiTheme="minorHAnsi" w:hAnsiTheme="minorHAnsi"/>
                <w:b/>
              </w:rPr>
              <w:t xml:space="preserve">chemiczne (spalanie) alkanów (metanu, etanu) oraz etenu i etynu 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 xml:space="preserve">zapisuje i odczytuje równania reakcji spalania metanu, etanu, przy </w:t>
            </w:r>
            <w:r w:rsidR="0019493A" w:rsidRPr="004B1709">
              <w:rPr>
                <w:rFonts w:asciiTheme="minorHAnsi" w:hAnsiTheme="minorHAnsi"/>
                <w:b/>
              </w:rPr>
              <w:t>ograniczonym i nieograniczonym</w:t>
            </w:r>
            <w:r w:rsidRPr="004B1709">
              <w:rPr>
                <w:rFonts w:asciiTheme="minorHAnsi" w:hAnsiTheme="minorHAnsi"/>
                <w:b/>
              </w:rPr>
              <w:t xml:space="preserve"> dostępie tlenu 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 xml:space="preserve">pisze równania reakcji spalania </w:t>
            </w:r>
            <w:proofErr w:type="spellStart"/>
            <w:r w:rsidRPr="004B1709">
              <w:rPr>
                <w:rFonts w:asciiTheme="minorHAnsi" w:hAnsiTheme="minorHAnsi"/>
              </w:rPr>
              <w:t>etenu</w:t>
            </w:r>
            <w:proofErr w:type="spellEnd"/>
            <w:r w:rsidRPr="004B1709">
              <w:rPr>
                <w:rFonts w:asciiTheme="minorHAnsi" w:hAnsiTheme="minorHAnsi"/>
              </w:rPr>
              <w:t xml:space="preserve"> i</w:t>
            </w:r>
            <w:r w:rsidR="00541AE9" w:rsidRPr="004B1709">
              <w:rPr>
                <w:rFonts w:asciiTheme="minorHAnsi" w:hAnsiTheme="minorHAnsi"/>
              </w:rPr>
              <w:t> </w:t>
            </w:r>
            <w:proofErr w:type="spellStart"/>
            <w:r w:rsidRPr="004B1709">
              <w:rPr>
                <w:rFonts w:asciiTheme="minorHAnsi" w:hAnsiTheme="minorHAnsi"/>
              </w:rPr>
              <w:t>etynu</w:t>
            </w:r>
            <w:proofErr w:type="spellEnd"/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porównuje budowę etenu i etynu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na czym polegają reakcje przyłączania i polimeryzacji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lastRenderedPageBreak/>
              <w:t>wyjaśnia, jak można doświadczalnie odróżnić węglowodory nasycone od węglowodorów nienasyconych, np. metan od etenu czy etynu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od czego zależą właściwości węglowodorów</w:t>
            </w:r>
          </w:p>
          <w:p w:rsidR="002A09F8" w:rsidRPr="00C91BAF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4B1709">
              <w:rPr>
                <w:rFonts w:asciiTheme="minorHAnsi" w:hAnsiTheme="minorHAnsi"/>
              </w:rPr>
              <w:t>podaje obserwacje do wykonywanych na lekcji doświadczeń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09F8" w:rsidRPr="00CC3970" w:rsidRDefault="002A09F8" w:rsidP="00CC3970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lastRenderedPageBreak/>
              <w:t>Uczeń: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>tworzy wzory ogólne alkanów, alkenów, alkinów (na podstawie wzorów kolejnych związków chemicznych w danym szeregu homologicznym)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proponuje sposób doświadczalnego wykrycia produktów spalania węglowodorów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C3970">
              <w:rPr>
                <w:rFonts w:asciiTheme="minorHAnsi" w:hAnsiTheme="minorHAnsi"/>
                <w:b/>
              </w:rPr>
              <w:t xml:space="preserve">zapisuje równania reakcji spalania alkanów przy </w:t>
            </w:r>
            <w:r w:rsidR="0019493A" w:rsidRPr="00CC3970">
              <w:rPr>
                <w:rFonts w:asciiTheme="minorHAnsi" w:hAnsiTheme="minorHAnsi"/>
                <w:b/>
              </w:rPr>
              <w:t>ograniczonym i</w:t>
            </w:r>
            <w:r w:rsidR="00541AE9" w:rsidRPr="00CC3970">
              <w:rPr>
                <w:rFonts w:asciiTheme="minorHAnsi" w:hAnsiTheme="minorHAnsi"/>
                <w:b/>
              </w:rPr>
              <w:t> </w:t>
            </w:r>
            <w:r w:rsidR="0019493A" w:rsidRPr="00CC3970">
              <w:rPr>
                <w:rFonts w:asciiTheme="minorHAnsi" w:hAnsiTheme="minorHAnsi"/>
                <w:b/>
              </w:rPr>
              <w:t>nieograniczonym</w:t>
            </w:r>
            <w:r w:rsidRPr="00CC3970">
              <w:rPr>
                <w:rFonts w:asciiTheme="minorHAnsi" w:hAnsiTheme="minorHAnsi"/>
                <w:b/>
              </w:rPr>
              <w:t xml:space="preserve"> dostępie tlenu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lastRenderedPageBreak/>
              <w:t xml:space="preserve">zapisuje równania reakcji spalania </w:t>
            </w:r>
            <w:proofErr w:type="spellStart"/>
            <w:r w:rsidR="00D177A1" w:rsidRPr="00CC3970">
              <w:rPr>
                <w:rFonts w:asciiTheme="minorHAnsi" w:hAnsiTheme="minorHAnsi"/>
              </w:rPr>
              <w:t>etenu</w:t>
            </w:r>
            <w:proofErr w:type="spellEnd"/>
            <w:r w:rsidR="00D177A1" w:rsidRPr="00CC3970">
              <w:rPr>
                <w:rFonts w:asciiTheme="minorHAnsi" w:hAnsiTheme="minorHAnsi"/>
              </w:rPr>
              <w:t xml:space="preserve"> i </w:t>
            </w:r>
            <w:proofErr w:type="spellStart"/>
            <w:r w:rsidR="00D177A1" w:rsidRPr="00CC3970">
              <w:rPr>
                <w:rFonts w:asciiTheme="minorHAnsi" w:hAnsiTheme="minorHAnsi"/>
              </w:rPr>
              <w:t>etynu</w:t>
            </w:r>
            <w:proofErr w:type="spellEnd"/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zapisuje równania reakcji otrzymywania etynu</w:t>
            </w:r>
          </w:p>
          <w:p w:rsidR="002A09F8" w:rsidRPr="00BC429F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CC3970">
              <w:rPr>
                <w:rFonts w:asciiTheme="minorHAnsi" w:hAnsiTheme="minorHAnsi"/>
              </w:rPr>
              <w:t>odczytuje podane równania reakcji</w:t>
            </w:r>
            <w:r w:rsidRPr="00BC429F">
              <w:rPr>
                <w:rFonts w:eastAsia="Calibri"/>
                <w:spacing w:val="-10"/>
                <w:sz w:val="18"/>
                <w:szCs w:val="18"/>
                <w:lang w:eastAsia="en-US"/>
              </w:rPr>
              <w:t xml:space="preserve"> chemicznej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 xml:space="preserve">zapisuje równania reakcji etenu i etynu z bromem, polimeryzacji etenu 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opisuje rolę katalizatora w reakcji chemicznej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wyjaśnia zależność między długością łańcucha węglowego a</w:t>
            </w:r>
            <w:r w:rsidR="00517DD9" w:rsidRPr="004B1709">
              <w:rPr>
                <w:rFonts w:asciiTheme="minorHAnsi" w:hAnsiTheme="minorHAnsi"/>
                <w:b/>
              </w:rPr>
              <w:t> </w:t>
            </w:r>
            <w:r w:rsidRPr="004B1709">
              <w:rPr>
                <w:rFonts w:asciiTheme="minorHAnsi" w:hAnsiTheme="minorHAnsi"/>
                <w:b/>
              </w:rPr>
              <w:t xml:space="preserve">właściwościami fizycznymi alkanów (np. stanem skupienia, lotnością, palnością, </w:t>
            </w:r>
            <w:r w:rsidRPr="004B1709">
              <w:rPr>
                <w:rFonts w:asciiTheme="minorHAnsi" w:hAnsiTheme="minorHAnsi"/>
                <w:b/>
              </w:rPr>
              <w:lastRenderedPageBreak/>
              <w:t>gęstością, temperaturą topnienia i wrzenia)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co jest przyczyną większej reaktywności węglowodorów nienasyconych w porównaniu z węglowodorami nasyconymi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projektuje doświadczenie chemiczne umożliwiające odróżnienie węglowodorów nasyconych od węglowodorów nienasyconych</w:t>
            </w:r>
          </w:p>
          <w:p w:rsidR="002A09F8" w:rsidRPr="004B1709" w:rsidRDefault="002A09F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pacing w:val="-3"/>
                <w:sz w:val="18"/>
                <w:szCs w:val="18"/>
                <w:lang w:eastAsia="en-US"/>
              </w:rPr>
            </w:pPr>
            <w:r w:rsidRPr="004B1709">
              <w:rPr>
                <w:rFonts w:asciiTheme="minorHAnsi" w:hAnsiTheme="minorHAnsi"/>
              </w:rPr>
              <w:t>opisuje przeprowadzane doświadczenia chemiczne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09F8" w:rsidRPr="00CC3970" w:rsidRDefault="002A09F8" w:rsidP="00CC3970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lastRenderedPageBreak/>
              <w:t>Uczeń: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analizuje właściwości węglowodorów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porównuje właściwości węglowodorów nasyconych i</w:t>
            </w:r>
            <w:r w:rsidR="00541AE9" w:rsidRPr="00CC3970">
              <w:rPr>
                <w:rFonts w:asciiTheme="minorHAnsi" w:hAnsiTheme="minorHAnsi"/>
              </w:rPr>
              <w:t> </w:t>
            </w:r>
            <w:r w:rsidRPr="00CC3970">
              <w:rPr>
                <w:rFonts w:asciiTheme="minorHAnsi" w:hAnsiTheme="minorHAnsi"/>
              </w:rPr>
              <w:t>węglowodorów nienasyconych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opisuje wpływ wiązania wielokrotnego w cząsteczce węglowodoru na jego reaktywność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 xml:space="preserve">zapisuje równania reakcji przyłączania (np. bromowodoru, wodoru, chloru) do węglowodorów </w:t>
            </w:r>
            <w:r w:rsidRPr="00CC3970">
              <w:rPr>
                <w:rFonts w:asciiTheme="minorHAnsi" w:hAnsiTheme="minorHAnsi"/>
              </w:rPr>
              <w:lastRenderedPageBreak/>
              <w:t xml:space="preserve">zawierających wiązanie wielokrotne </w:t>
            </w:r>
          </w:p>
          <w:p w:rsidR="002A09F8" w:rsidRPr="00CC3970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projektuje doświadczenia chemiczne dotyczące węglowodorów</w:t>
            </w:r>
          </w:p>
          <w:p w:rsidR="002A09F8" w:rsidRPr="00BC429F" w:rsidRDefault="002A09F8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CC3970">
              <w:rPr>
                <w:rFonts w:asciiTheme="minorHAnsi" w:hAnsiTheme="minorHAnsi"/>
              </w:rPr>
              <w:t>analizuje znaczenie węglowodorów w życiu codziennym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86AE5" w:rsidRPr="00CC3970" w:rsidRDefault="00686AE5" w:rsidP="00CC3970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lastRenderedPageBreak/>
              <w:t>Uczeń:</w:t>
            </w:r>
          </w:p>
          <w:p w:rsidR="002A09F8" w:rsidRPr="00CC3970" w:rsidRDefault="00C23AC0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>wyszukuje, porządkuje i prezentuje informacje o naturalnych źródłach węglowodorów oraz o produktach destylacji ropy naftowej i ich zastosowaniach</w:t>
            </w:r>
          </w:p>
          <w:p w:rsidR="00C23AC0" w:rsidRPr="00CC3970" w:rsidRDefault="00C23AC0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C3970">
              <w:rPr>
                <w:rFonts w:asciiTheme="minorHAnsi" w:hAnsiTheme="minorHAnsi"/>
              </w:rPr>
              <w:t xml:space="preserve">wyszukuje informacje na temat zastosowań alkanów, </w:t>
            </w:r>
            <w:proofErr w:type="spellStart"/>
            <w:r w:rsidRPr="00CC3970">
              <w:rPr>
                <w:rFonts w:asciiTheme="minorHAnsi" w:hAnsiTheme="minorHAnsi"/>
              </w:rPr>
              <w:t>etenu</w:t>
            </w:r>
            <w:proofErr w:type="spellEnd"/>
            <w:r w:rsidRPr="00CC3970">
              <w:rPr>
                <w:rFonts w:asciiTheme="minorHAnsi" w:hAnsiTheme="minorHAnsi"/>
              </w:rPr>
              <w:t xml:space="preserve"> i </w:t>
            </w:r>
            <w:proofErr w:type="spellStart"/>
            <w:r w:rsidRPr="00CC3970">
              <w:rPr>
                <w:rFonts w:asciiTheme="minorHAnsi" w:hAnsiTheme="minorHAnsi"/>
              </w:rPr>
              <w:t>etynu</w:t>
            </w:r>
            <w:proofErr w:type="spellEnd"/>
          </w:p>
          <w:p w:rsidR="00C23AC0" w:rsidRPr="00A34674" w:rsidRDefault="00C23AC0" w:rsidP="00CC397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CC3970">
              <w:rPr>
                <w:rFonts w:asciiTheme="minorHAnsi" w:hAnsiTheme="minorHAnsi"/>
              </w:rPr>
              <w:t>wyszukuje, porządkuje i prezentuje informacje o właściwościach i zastosowaniu polietylenu</w:t>
            </w:r>
            <w:r>
              <w:rPr>
                <w:rFonts w:eastAsia="Calibri"/>
                <w:sz w:val="18"/>
                <w:szCs w:val="18"/>
                <w:lang w:eastAsia="en-US"/>
              </w:rPr>
              <w:t xml:space="preserve"> </w:t>
            </w:r>
          </w:p>
        </w:tc>
      </w:tr>
    </w:tbl>
    <w:p w:rsidR="00397C08" w:rsidRDefault="00397C08" w:rsidP="00397C08">
      <w:pPr>
        <w:rPr>
          <w:sz w:val="22"/>
          <w:szCs w:val="22"/>
        </w:rPr>
      </w:pPr>
      <w:r>
        <w:lastRenderedPageBreak/>
        <w:t>Ocenę celującą otrzymuje uczeń, który opanował wszystkie treści z podstawy programowej oraz rozwiązuje zadania o wysokim stopniu trudności.</w:t>
      </w:r>
    </w:p>
    <w:p w:rsidR="00401CBC" w:rsidRPr="004B1709" w:rsidRDefault="00A858BB" w:rsidP="004B1709">
      <w:pPr>
        <w:spacing w:before="240" w:line="360" w:lineRule="auto"/>
        <w:rPr>
          <w:rFonts w:asciiTheme="minorHAnsi" w:hAnsiTheme="minorHAnsi"/>
          <w:b/>
          <w:bCs/>
        </w:rPr>
      </w:pPr>
      <w:r w:rsidRPr="004B1709">
        <w:rPr>
          <w:rFonts w:asciiTheme="minorHAnsi" w:hAnsiTheme="minorHAnsi"/>
          <w:b/>
          <w:bCs/>
        </w:rPr>
        <w:lastRenderedPageBreak/>
        <w:t>X</w:t>
      </w:r>
      <w:r w:rsidR="00401CBC" w:rsidRPr="004B1709">
        <w:rPr>
          <w:rFonts w:asciiTheme="minorHAnsi" w:hAnsiTheme="minorHAnsi"/>
          <w:b/>
          <w:bCs/>
        </w:rPr>
        <w:t>. Pochodne węglowodorów</w:t>
      </w:r>
    </w:p>
    <w:p w:rsidR="00401CBC" w:rsidRPr="00401CBC" w:rsidRDefault="00401CBC" w:rsidP="00401CBC">
      <w:pPr>
        <w:spacing w:after="187" w:line="1" w:lineRule="exact"/>
        <w:ind w:left="-181"/>
        <w:rPr>
          <w:rFonts w:eastAsia="Calibri"/>
          <w:sz w:val="18"/>
          <w:szCs w:val="18"/>
          <w:lang w:eastAsia="en-US"/>
        </w:rPr>
      </w:pPr>
    </w:p>
    <w:tbl>
      <w:tblPr>
        <w:tblW w:w="1502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05"/>
        <w:gridCol w:w="3005"/>
        <w:gridCol w:w="3005"/>
        <w:gridCol w:w="3005"/>
        <w:gridCol w:w="3005"/>
      </w:tblGrid>
      <w:tr w:rsidR="00517DD9" w:rsidRPr="00401CBC" w:rsidTr="004B1709">
        <w:tblPrEx>
          <w:tblCellMar>
            <w:top w:w="0" w:type="dxa"/>
            <w:bottom w:w="0" w:type="dxa"/>
          </w:tblCellMar>
        </w:tblPrEx>
        <w:trPr>
          <w:trHeight w:val="495"/>
          <w:tblHeader/>
          <w:jc w:val="center"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dopuszczająca</w:t>
            </w:r>
          </w:p>
          <w:p w:rsidR="00517DD9" w:rsidRPr="00826DB8" w:rsidRDefault="00517DD9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dostateczna</w:t>
            </w:r>
          </w:p>
          <w:p w:rsidR="00517DD9" w:rsidRPr="00826DB8" w:rsidRDefault="00517DD9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dobra</w:t>
            </w:r>
          </w:p>
          <w:p w:rsidR="00517DD9" w:rsidRPr="00826DB8" w:rsidRDefault="00517DD9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bardzo dobra</w:t>
            </w:r>
          </w:p>
          <w:p w:rsidR="00517DD9" w:rsidRPr="00826DB8" w:rsidRDefault="00517DD9" w:rsidP="00826DB8">
            <w:pPr>
              <w:spacing w:after="24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D647EA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celująca</w:t>
            </w:r>
          </w:p>
          <w:p w:rsidR="00D647EA" w:rsidRPr="00826DB8" w:rsidRDefault="00D647EA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 + 5]</w:t>
            </w:r>
          </w:p>
        </w:tc>
      </w:tr>
      <w:tr w:rsidR="00517DD9" w:rsidRPr="00401CBC" w:rsidTr="00517DD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7DD9" w:rsidRPr="004B1709" w:rsidRDefault="00517DD9" w:rsidP="004B1709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Uczeń: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dowodzi, że alkohole, kwasy karboksylowe, estry i aminokwasy są pochodnymi węglowodorów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opisuje budowę pochodnych węglowodorów (grupa węglowodorowa + grupa funkcyjna)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wymienia pierwiastki chemiczne wchodzące w skład pochodnych węglowodorów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 xml:space="preserve">zalicza daną substancję organiczną do </w:t>
            </w:r>
            <w:r w:rsidRPr="004B1709">
              <w:rPr>
                <w:rFonts w:asciiTheme="minorHAnsi" w:hAnsiTheme="minorHAnsi"/>
              </w:rPr>
              <w:lastRenderedPageBreak/>
              <w:t>odpowiedniej grupy związków chemicznych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co to jest grupa funkcyjna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 xml:space="preserve">zaznacza grupy </w:t>
            </w:r>
            <w:r w:rsidR="00B864BB" w:rsidRPr="004B1709">
              <w:rPr>
                <w:rFonts w:asciiTheme="minorHAnsi" w:hAnsiTheme="minorHAnsi"/>
              </w:rPr>
              <w:t>funkcyjne w </w:t>
            </w:r>
            <w:r w:rsidRPr="004B1709">
              <w:rPr>
                <w:rFonts w:asciiTheme="minorHAnsi" w:hAnsiTheme="minorHAnsi"/>
              </w:rPr>
              <w:t>alkoholach, kwasach karboksylowych, estrach, aminokwasach; podaje ich nazwy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zapisuje wzory ogólne alkoholi, kwasów karboksylowych i estrów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dzieli alkohole na monohydroksylowe i polihydroksylowe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 xml:space="preserve">zapisuje wzory sumaryczne i rysuje wzory półstrukturalne (grupowe), strukturalne </w:t>
            </w:r>
            <w:r w:rsidRPr="004B1709">
              <w:rPr>
                <w:rFonts w:asciiTheme="minorHAnsi" w:hAnsiTheme="minorHAnsi"/>
                <w:b/>
              </w:rPr>
              <w:lastRenderedPageBreak/>
              <w:t xml:space="preserve">alkoholi monohydroksylowych o łańcuchach prostych zawierających do </w:t>
            </w:r>
            <w:r w:rsidR="00D647EA" w:rsidRPr="004B1709">
              <w:rPr>
                <w:rFonts w:asciiTheme="minorHAnsi" w:hAnsiTheme="minorHAnsi"/>
                <w:b/>
              </w:rPr>
              <w:t>czterech</w:t>
            </w:r>
            <w:r w:rsidRPr="004B1709">
              <w:rPr>
                <w:rFonts w:asciiTheme="minorHAnsi" w:hAnsiTheme="minorHAnsi"/>
                <w:b/>
              </w:rPr>
              <w:t xml:space="preserve"> atomów węgla w cząsteczce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co to są nazwy zwyczajow</w:t>
            </w:r>
            <w:r w:rsidR="00541AE9" w:rsidRPr="004B1709">
              <w:rPr>
                <w:rFonts w:asciiTheme="minorHAnsi" w:hAnsiTheme="minorHAnsi"/>
              </w:rPr>
              <w:t>e i </w:t>
            </w:r>
            <w:r w:rsidRPr="004B1709">
              <w:rPr>
                <w:rFonts w:asciiTheme="minorHAnsi" w:hAnsiTheme="minorHAnsi"/>
              </w:rPr>
              <w:t>nazwy systematyczne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 xml:space="preserve">tworzy nazwy systematyczne alkoholi monohydroksylowych o łańcuchach prostych zawierających do </w:t>
            </w:r>
            <w:r w:rsidR="00D647EA" w:rsidRPr="004B1709">
              <w:rPr>
                <w:rFonts w:asciiTheme="minorHAnsi" w:hAnsiTheme="minorHAnsi"/>
                <w:b/>
              </w:rPr>
              <w:t>czterech</w:t>
            </w:r>
            <w:r w:rsidRPr="004B1709">
              <w:rPr>
                <w:rFonts w:asciiTheme="minorHAnsi" w:hAnsiTheme="minorHAnsi"/>
                <w:b/>
              </w:rPr>
              <w:t xml:space="preserve"> atomów węgla w cząsteczce, podaje zwyczajowe (metanolu, etanolu) 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lastRenderedPageBreak/>
              <w:t xml:space="preserve">rysuje wzory półstrukturalne (grupowe), strukturalne kwasów monokarboksylowych o łańcuchach prostych zawierających do dwóch atomów węgla w cząsteczce; podaje ich nazwy systematyczne i zwyczajowe (kwasu metanowego i kwasu etanowego) 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 xml:space="preserve">zaznacza resztę kwasową we wzorze kwasu karboksylowego 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 xml:space="preserve">opisuje najważniejsze właściwości metanolu, etanolu i glicerolu oraz </w:t>
            </w:r>
            <w:r w:rsidRPr="00CB7AA7">
              <w:rPr>
                <w:rFonts w:asciiTheme="minorHAnsi" w:hAnsiTheme="minorHAnsi"/>
                <w:b/>
              </w:rPr>
              <w:lastRenderedPageBreak/>
              <w:t>kwasów octowego i mrówkowego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bada właściwości fizyczne glicerolu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zapisuje równanie reakcji spalania metanolu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dzieli kwasy karboksylowe na nasycone i nienasycone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wymienia najważniejsze kwasy tłuszczowe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 xml:space="preserve">opisuje najważniejsze właściwości długołańcuchowych kwasów karboksylowych (stearynowego </w:t>
            </w:r>
            <w:r w:rsidR="00541AE9" w:rsidRPr="00CB7AA7">
              <w:rPr>
                <w:rFonts w:asciiTheme="minorHAnsi" w:hAnsiTheme="minorHAnsi"/>
                <w:b/>
              </w:rPr>
              <w:t>i </w:t>
            </w:r>
            <w:r w:rsidRPr="00CB7AA7">
              <w:rPr>
                <w:rFonts w:asciiTheme="minorHAnsi" w:hAnsiTheme="minorHAnsi"/>
                <w:b/>
              </w:rPr>
              <w:t>oleinowego)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definiuje pojęcie mydła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 xml:space="preserve">wymienia związki chemiczne, które są </w:t>
            </w:r>
            <w:r w:rsidRPr="00CB7AA7">
              <w:rPr>
                <w:rFonts w:asciiTheme="minorHAnsi" w:hAnsiTheme="minorHAnsi"/>
              </w:rPr>
              <w:lastRenderedPageBreak/>
              <w:t>substratami reakcji estryfikacji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definiuje pojęcie estry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opisuje zagrożenia związane z</w:t>
            </w:r>
            <w:r w:rsidR="00C674E3" w:rsidRPr="00CB7AA7">
              <w:rPr>
                <w:rFonts w:asciiTheme="minorHAnsi" w:hAnsiTheme="minorHAnsi"/>
              </w:rPr>
              <w:t> </w:t>
            </w:r>
            <w:r w:rsidRPr="00CB7AA7">
              <w:rPr>
                <w:rFonts w:asciiTheme="minorHAnsi" w:hAnsiTheme="minorHAnsi"/>
              </w:rPr>
              <w:t>alkoholami (metanol, etanol)</w:t>
            </w:r>
          </w:p>
          <w:p w:rsidR="00534D38" w:rsidRPr="00CB7AA7" w:rsidRDefault="00534D38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opisuje najważniejsze zastosowania metanolu i etanolu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wśród poznanych substancji wskazuje te, które mają szkodliwy wpływ na organizm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omawia budowę i właściwości aminokwasów (na przykładzie glicyny)</w:t>
            </w:r>
          </w:p>
          <w:p w:rsidR="00517DD9" w:rsidRPr="00D647EA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CB7AA7">
              <w:rPr>
                <w:rFonts w:asciiTheme="minorHAnsi" w:hAnsiTheme="minorHAnsi"/>
              </w:rPr>
              <w:t>podaje przykłady występowania aminokwasów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7DD9" w:rsidRPr="004B1709" w:rsidRDefault="00517DD9" w:rsidP="004B1709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lastRenderedPageBreak/>
              <w:t>Uczeń: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zapisuje nazwy i wzory omawianych grup funkcyjnych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co to są alkohole polihydroksylowe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 xml:space="preserve">zapisuje wzory i podaje nazwy alkoholi </w:t>
            </w:r>
            <w:proofErr w:type="spellStart"/>
            <w:r w:rsidR="00C674E3" w:rsidRPr="004B1709">
              <w:rPr>
                <w:rFonts w:asciiTheme="minorHAnsi" w:hAnsiTheme="minorHAnsi"/>
                <w:b/>
              </w:rPr>
              <w:t>monohydroksylowych</w:t>
            </w:r>
            <w:proofErr w:type="spellEnd"/>
            <w:r w:rsidR="00C674E3" w:rsidRPr="004B1709">
              <w:rPr>
                <w:rFonts w:asciiTheme="minorHAnsi" w:hAnsiTheme="minorHAnsi"/>
                <w:b/>
              </w:rPr>
              <w:t xml:space="preserve"> o </w:t>
            </w:r>
            <w:r w:rsidRPr="004B1709">
              <w:rPr>
                <w:rFonts w:asciiTheme="minorHAnsi" w:hAnsiTheme="minorHAnsi"/>
                <w:b/>
              </w:rPr>
              <w:t>łańcuchach prostych (zawierających do czterech atomów węgla w cząsteczce)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zapisuje wzory sumaryczny i półstrukturalny (grupowy) propano-1,2,3-triolu (glicerolu)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lastRenderedPageBreak/>
              <w:t>uzasadnia stwierdzenie, że alkoho</w:t>
            </w:r>
            <w:r w:rsidR="00C674E3" w:rsidRPr="004B1709">
              <w:rPr>
                <w:rFonts w:asciiTheme="minorHAnsi" w:hAnsiTheme="minorHAnsi"/>
              </w:rPr>
              <w:t>le i </w:t>
            </w:r>
            <w:r w:rsidRPr="004B1709">
              <w:rPr>
                <w:rFonts w:asciiTheme="minorHAnsi" w:hAnsiTheme="minorHAnsi"/>
              </w:rPr>
              <w:t>kwasy karboksylowe tworzą szeregi homologiczne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podaje odczyn roztworu alkoholu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zapisuje równania reakcji spalania etanolu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podaje przykłady kwas</w:t>
            </w:r>
            <w:r w:rsidR="00C674E3" w:rsidRPr="004B1709">
              <w:rPr>
                <w:rFonts w:asciiTheme="minorHAnsi" w:hAnsiTheme="minorHAnsi"/>
                <w:b/>
              </w:rPr>
              <w:t>ów organicznych występujących w </w:t>
            </w:r>
            <w:r w:rsidRPr="004B1709">
              <w:rPr>
                <w:rFonts w:asciiTheme="minorHAnsi" w:hAnsiTheme="minorHAnsi"/>
                <w:b/>
              </w:rPr>
              <w:t>przyrodzie</w:t>
            </w:r>
            <w:r w:rsidR="00C674E3" w:rsidRPr="004B1709">
              <w:rPr>
                <w:rFonts w:asciiTheme="minorHAnsi" w:hAnsiTheme="minorHAnsi"/>
                <w:b/>
              </w:rPr>
              <w:t xml:space="preserve"> (</w:t>
            </w:r>
            <w:r w:rsidRPr="004B1709">
              <w:rPr>
                <w:rFonts w:asciiTheme="minorHAnsi" w:hAnsiTheme="minorHAnsi"/>
                <w:b/>
              </w:rPr>
              <w:t xml:space="preserve">kwasy: mrówkowy, szczawiowy, </w:t>
            </w:r>
            <w:r w:rsidR="00242B0E" w:rsidRPr="004B1709">
              <w:rPr>
                <w:rFonts w:asciiTheme="minorHAnsi" w:hAnsiTheme="minorHAnsi"/>
                <w:b/>
              </w:rPr>
              <w:t>cytrynowy)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 xml:space="preserve">tworzy nazwy prostych kwasów karboksylowych (do czterech atomów węgla w cząsteczce) </w:t>
            </w:r>
            <w:r w:rsidRPr="004B1709">
              <w:rPr>
                <w:rFonts w:asciiTheme="minorHAnsi" w:hAnsiTheme="minorHAnsi"/>
                <w:b/>
              </w:rPr>
              <w:lastRenderedPageBreak/>
              <w:t>i</w:t>
            </w:r>
            <w:r w:rsidR="00C674E3" w:rsidRPr="004B1709">
              <w:rPr>
                <w:rFonts w:asciiTheme="minorHAnsi" w:hAnsiTheme="minorHAnsi"/>
                <w:b/>
              </w:rPr>
              <w:t> </w:t>
            </w:r>
            <w:r w:rsidRPr="004B1709">
              <w:rPr>
                <w:rFonts w:asciiTheme="minorHAnsi" w:hAnsiTheme="minorHAnsi"/>
                <w:b/>
              </w:rPr>
              <w:t xml:space="preserve">zapisuje ich wzory </w:t>
            </w:r>
            <w:r w:rsidR="00C674E3" w:rsidRPr="004B1709">
              <w:rPr>
                <w:rFonts w:asciiTheme="minorHAnsi" w:hAnsiTheme="minorHAnsi"/>
                <w:b/>
              </w:rPr>
              <w:t>sumaryczne i </w:t>
            </w:r>
            <w:r w:rsidRPr="004B1709">
              <w:rPr>
                <w:rFonts w:asciiTheme="minorHAnsi" w:hAnsiTheme="minorHAnsi"/>
                <w:b/>
              </w:rPr>
              <w:t>strukturalne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podaje właściwości kwasów metanowego (</w:t>
            </w:r>
            <w:r w:rsidR="00541AE9" w:rsidRPr="004B1709">
              <w:rPr>
                <w:rFonts w:asciiTheme="minorHAnsi" w:hAnsiTheme="minorHAnsi"/>
              </w:rPr>
              <w:t>mrówkowego) i </w:t>
            </w:r>
            <w:r w:rsidRPr="004B1709">
              <w:rPr>
                <w:rFonts w:asciiTheme="minorHAnsi" w:hAnsiTheme="minorHAnsi"/>
              </w:rPr>
              <w:t>etanowego (octowego)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bada wybrane właściwości fizyczne kwasu etanowego (octowego)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opisuje dysocjację elektrolityczną kwasów karboksylowych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bada odczyn wodnego roztworu kwasu etanowego (octowego)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zapisuje równania reakcji spalania i</w:t>
            </w:r>
            <w:r w:rsidR="00541AE9" w:rsidRPr="00CB7AA7">
              <w:rPr>
                <w:rFonts w:asciiTheme="minorHAnsi" w:hAnsiTheme="minorHAnsi"/>
                <w:b/>
              </w:rPr>
              <w:t> </w:t>
            </w:r>
            <w:r w:rsidRPr="00CB7AA7">
              <w:rPr>
                <w:rFonts w:asciiTheme="minorHAnsi" w:hAnsiTheme="minorHAnsi"/>
                <w:b/>
              </w:rPr>
              <w:t xml:space="preserve">reakcji dysocjacji elektrolitycznej </w:t>
            </w:r>
            <w:r w:rsidRPr="00CB7AA7">
              <w:rPr>
                <w:rFonts w:asciiTheme="minorHAnsi" w:hAnsiTheme="minorHAnsi"/>
                <w:b/>
              </w:rPr>
              <w:lastRenderedPageBreak/>
              <w:t>kwasów metanowego (mrówkowego) i etanowego (octowego)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zapisuje równania reakcji kwasów metanowego (mrówkowego) i etanowego (octowego) z metalami, tlenkami metali i wodorotlenkami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podaje nazwy soli pochodzących od kwasów metanowego (mrówkowego) i</w:t>
            </w:r>
            <w:r w:rsidR="00541AE9" w:rsidRPr="00CB7AA7">
              <w:rPr>
                <w:rFonts w:asciiTheme="minorHAnsi" w:hAnsiTheme="minorHAnsi"/>
              </w:rPr>
              <w:t> </w:t>
            </w:r>
            <w:r w:rsidRPr="00CB7AA7">
              <w:rPr>
                <w:rFonts w:asciiTheme="minorHAnsi" w:hAnsiTheme="minorHAnsi"/>
              </w:rPr>
              <w:t>etanowego (octowego)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podaje nazwy długołańcuchowych kwasów monokarboksylowych (przykłady)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 xml:space="preserve">zapisuje wzory sumaryczne kwasów: palmitynowego, </w:t>
            </w:r>
            <w:r w:rsidR="00541AE9" w:rsidRPr="00CB7AA7">
              <w:rPr>
                <w:rFonts w:asciiTheme="minorHAnsi" w:hAnsiTheme="minorHAnsi"/>
              </w:rPr>
              <w:t>stearynowego i </w:t>
            </w:r>
            <w:r w:rsidRPr="00CB7AA7">
              <w:rPr>
                <w:rFonts w:asciiTheme="minorHAnsi" w:hAnsiTheme="minorHAnsi"/>
              </w:rPr>
              <w:t>oleinowego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wyjaśnia, jak można doświadczalnie udowodnić, że dany kwas karboksylowy jest kwasem nienasyconym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podaje przykłady estrów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wyjaśnia, na czym polega reakcja estryfikacji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tworzy nazwy estrów pochodzących od pod</w:t>
            </w:r>
            <w:r w:rsidR="00541AE9" w:rsidRPr="00CB7AA7">
              <w:rPr>
                <w:rFonts w:asciiTheme="minorHAnsi" w:hAnsiTheme="minorHAnsi"/>
                <w:b/>
              </w:rPr>
              <w:t>anych nazw kwasów i </w:t>
            </w:r>
            <w:r w:rsidRPr="00CB7AA7">
              <w:rPr>
                <w:rFonts w:asciiTheme="minorHAnsi" w:hAnsiTheme="minorHAnsi"/>
                <w:b/>
              </w:rPr>
              <w:t>alkoholi (proste przykłady)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>opisuje sposób otrzymywania wskazanego estru (np. octanu etylu)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zapisuje równania reakcji otrzymywania estru (proste przykłady, np. octanu metylu)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wymienia właściwości fizyczne octanu etylu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 xml:space="preserve">opisuje negatywne skutki działania </w:t>
            </w:r>
            <w:r w:rsidR="00E172D6" w:rsidRPr="00CB7AA7">
              <w:rPr>
                <w:rFonts w:asciiTheme="minorHAnsi" w:hAnsiTheme="minorHAnsi"/>
                <w:b/>
              </w:rPr>
              <w:t xml:space="preserve">metanolu i </w:t>
            </w:r>
            <w:r w:rsidRPr="00CB7AA7">
              <w:rPr>
                <w:rFonts w:asciiTheme="minorHAnsi" w:hAnsiTheme="minorHAnsi"/>
                <w:b/>
              </w:rPr>
              <w:t>etanolu na organizm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bada właściwości fizyczne omawianych związków</w:t>
            </w:r>
          </w:p>
          <w:p w:rsidR="00517DD9" w:rsidRPr="00401CBC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CB7AA7">
              <w:rPr>
                <w:rFonts w:asciiTheme="minorHAnsi" w:hAnsiTheme="minorHAnsi"/>
              </w:rPr>
              <w:t>zapisuje obserwacje z wykonywanych doświadczeń chemicznych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7DD9" w:rsidRPr="004B1709" w:rsidRDefault="00517DD9" w:rsidP="004B1709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lastRenderedPageBreak/>
              <w:t>Uczeń: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 xml:space="preserve">wyjaśnia, dlaczego </w:t>
            </w:r>
            <w:r w:rsidR="00E172D6" w:rsidRPr="004B1709">
              <w:rPr>
                <w:rFonts w:asciiTheme="minorHAnsi" w:hAnsiTheme="minorHAnsi"/>
              </w:rPr>
              <w:t>etanol</w:t>
            </w:r>
            <w:r w:rsidRPr="004B1709">
              <w:rPr>
                <w:rFonts w:asciiTheme="minorHAnsi" w:hAnsiTheme="minorHAnsi"/>
              </w:rPr>
              <w:t xml:space="preserve"> ma odczyn obojętny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w jaki sposób tworzy się nazwę systematyczną glicerolu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zapisuje równania reakcji spalania alkoholi</w:t>
            </w:r>
          </w:p>
          <w:p w:rsidR="00517DD9" w:rsidRPr="004B1709" w:rsidRDefault="00541AE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podaje nazwy zwyczajowe i </w:t>
            </w:r>
            <w:r w:rsidR="00517DD9" w:rsidRPr="004B1709">
              <w:rPr>
                <w:rFonts w:asciiTheme="minorHAnsi" w:hAnsiTheme="minorHAnsi"/>
                <w:b/>
              </w:rPr>
              <w:t>systematyczne alkoholi i kwasów karboksylowych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wyjaśnia, dlaczego niektóre wyższe kwasy karboksylowe nazywa się kwasami tłuszczowymi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porównuje właściwości kwasów organicznych i nieorganicznych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lastRenderedPageBreak/>
              <w:t>porównuje właściwości kwasów karboksylowych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dzieli kwasy karboksylowe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zapisuje równania reakcji chemicznych kwasów karboksylowych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podaje nazwy soli kwasów organicznych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 xml:space="preserve">podaje nazwy i rysuje wzory półstrukturalne (grupowe) długołańcuchowych kwasów monokarboksylowych (kwasów tłuszczowych) nasyconych </w:t>
            </w:r>
            <w:r w:rsidR="00541AE9" w:rsidRPr="004B1709">
              <w:rPr>
                <w:rFonts w:asciiTheme="minorHAnsi" w:hAnsiTheme="minorHAnsi"/>
                <w:b/>
              </w:rPr>
              <w:t xml:space="preserve">(palmitynowego, stearynowego) </w:t>
            </w:r>
            <w:r w:rsidR="00541AE9" w:rsidRPr="004B1709">
              <w:rPr>
                <w:rFonts w:asciiTheme="minorHAnsi" w:hAnsiTheme="minorHAnsi"/>
                <w:b/>
              </w:rPr>
              <w:lastRenderedPageBreak/>
              <w:t>i </w:t>
            </w:r>
            <w:r w:rsidRPr="004B1709">
              <w:rPr>
                <w:rFonts w:asciiTheme="minorHAnsi" w:hAnsiTheme="minorHAnsi"/>
                <w:b/>
              </w:rPr>
              <w:t>nienasyconego (oleinowego)</w:t>
            </w:r>
          </w:p>
          <w:p w:rsidR="004311DB" w:rsidRPr="004B1709" w:rsidRDefault="004311DB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określa miejsce występowania wiązania podwójnego w cząsteczce kwasu oleinowego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projektuje doświadczenie chemiczne umożliwiające odróżnienie kwasu oleinowego od kwasów palmitynowego lub stearynowego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4B1709">
              <w:rPr>
                <w:rFonts w:asciiTheme="minorHAnsi" w:hAnsiTheme="minorHAnsi"/>
                <w:b/>
              </w:rPr>
              <w:t>zapisuje równania reakcji chemicznych prostych kwasów karboksylowych z alkoholami monohydroksylowymi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>zapisuje równania reakcji otrzymywania podanych estrów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tworzy wzory estrów na podstawie nazw kwasów i alkoholi</w:t>
            </w:r>
          </w:p>
          <w:p w:rsidR="00517DD9" w:rsidRPr="00CB7AA7" w:rsidRDefault="00541AE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tworzy nazwy systematyczne i </w:t>
            </w:r>
            <w:r w:rsidR="00517DD9" w:rsidRPr="00CB7AA7">
              <w:rPr>
                <w:rFonts w:asciiTheme="minorHAnsi" w:hAnsiTheme="minorHAnsi"/>
                <w:b/>
              </w:rPr>
              <w:t>zwyczajowe estrów na podstawie nazw odpowiednich kwasów karboksylowych i alkoholi</w:t>
            </w:r>
          </w:p>
          <w:p w:rsidR="00517DD9" w:rsidRPr="0085481D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color w:val="000000"/>
                <w:spacing w:val="-1"/>
                <w:sz w:val="18"/>
                <w:szCs w:val="18"/>
                <w:lang w:eastAsia="en-US"/>
              </w:rPr>
            </w:pPr>
            <w:r w:rsidRPr="00CB7AA7">
              <w:rPr>
                <w:rFonts w:asciiTheme="minorHAnsi" w:hAnsiTheme="minorHAnsi"/>
              </w:rPr>
              <w:t>zapisuje wzór poznanego aminokwasu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 xml:space="preserve">opisuje budowę oraz wybrane właściwości fizyczne i chemiczne aminokwasów na </w:t>
            </w:r>
            <w:r w:rsidRPr="00CB7AA7">
              <w:rPr>
                <w:rFonts w:asciiTheme="minorHAnsi" w:hAnsiTheme="minorHAnsi"/>
                <w:b/>
              </w:rPr>
              <w:lastRenderedPageBreak/>
              <w:t>przykładzie kwasu aminooctowego (glicyny)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opisuje właściwości omawianych związków chemicznych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bada niektóre właściwości fizyczne i chemiczne omawianych związków</w:t>
            </w:r>
          </w:p>
          <w:p w:rsidR="00517DD9" w:rsidRPr="00401CBC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CB7AA7">
              <w:rPr>
                <w:rFonts w:asciiTheme="minorHAnsi" w:hAnsiTheme="minorHAnsi"/>
              </w:rPr>
              <w:t>opisuje przeprowadzone doświadczenia chemiczne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7DD9" w:rsidRPr="004B1709" w:rsidRDefault="00517DD9" w:rsidP="004B1709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lastRenderedPageBreak/>
              <w:t>Uczeń: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proponuje doświadczenie chemiczne do podanego tematu z działu Pochodne węglowodorów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opisuje doświadczenia chemiczne (schemat, obserwacje, wniosek)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przeprowadza doświadczenia chemiczne do działu Pochodne węglowodorów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zapisuje wzory podanych alkoholi i kwasów karboksylowych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 xml:space="preserve">zapisuje równania reakcji chemicznych alkoholi, kwasów karboksylowych </w:t>
            </w:r>
            <w:r w:rsidRPr="004B1709">
              <w:rPr>
                <w:rFonts w:asciiTheme="minorHAnsi" w:hAnsiTheme="minorHAnsi"/>
              </w:rPr>
              <w:lastRenderedPageBreak/>
              <w:t xml:space="preserve">o wyższym stopniu trudności (np. więcej niż cztery atomów węgla w cząsteczce) 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wyjaśnia zależność między długością łańcucha węglowego a stanem skupienia i reaktywnością alkoholi oraz kwasów karboksylowych</w:t>
            </w:r>
          </w:p>
          <w:p w:rsidR="00517DD9" w:rsidRPr="004B1709" w:rsidRDefault="00517DD9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zapisuje równania reakcji otrzymywania estru o podanej nazwie lub podanym wzorze</w:t>
            </w:r>
          </w:p>
          <w:p w:rsidR="00517DD9" w:rsidRPr="00401CBC" w:rsidRDefault="00517DD9" w:rsidP="00AA3E94">
            <w:pPr>
              <w:numPr>
                <w:ilvl w:val="0"/>
                <w:numId w:val="22"/>
              </w:numPr>
              <w:shd w:val="clear" w:color="auto" w:fill="FFFFFF"/>
              <w:ind w:left="142" w:hanging="142"/>
              <w:rPr>
                <w:rFonts w:eastAsia="Calibri"/>
                <w:sz w:val="18"/>
                <w:szCs w:val="18"/>
                <w:lang w:eastAsia="en-US"/>
              </w:rPr>
            </w:pPr>
            <w:r>
              <w:rPr>
                <w:rFonts w:eastAsia="Calibri"/>
                <w:b/>
                <w:bCs/>
                <w:color w:val="000000"/>
                <w:spacing w:val="-1"/>
                <w:sz w:val="18"/>
                <w:szCs w:val="18"/>
                <w:lang w:eastAsia="en-US"/>
              </w:rPr>
              <w:t xml:space="preserve">planuje i przeprowadza </w:t>
            </w:r>
            <w:r w:rsidRPr="00401CBC">
              <w:rPr>
                <w:rFonts w:eastAsia="Calibri"/>
                <w:b/>
                <w:bCs/>
                <w:color w:val="000000"/>
                <w:spacing w:val="-1"/>
                <w:sz w:val="18"/>
                <w:szCs w:val="18"/>
                <w:lang w:eastAsia="en-US"/>
              </w:rPr>
              <w:t xml:space="preserve">doświadczenie </w:t>
            </w:r>
            <w:r>
              <w:rPr>
                <w:rFonts w:eastAsia="Calibri"/>
                <w:b/>
                <w:bCs/>
                <w:color w:val="000000"/>
                <w:spacing w:val="-1"/>
                <w:sz w:val="18"/>
                <w:szCs w:val="18"/>
                <w:lang w:eastAsia="en-US"/>
              </w:rPr>
              <w:t>pozwalające otrzymać ester</w:t>
            </w:r>
            <w:r w:rsidRPr="00401CBC">
              <w:rPr>
                <w:rFonts w:eastAsia="Calibri"/>
                <w:b/>
                <w:bCs/>
                <w:color w:val="000000"/>
                <w:spacing w:val="-1"/>
                <w:sz w:val="18"/>
                <w:szCs w:val="18"/>
                <w:lang w:eastAsia="en-US"/>
              </w:rPr>
              <w:t xml:space="preserve"> o podanej nazwie</w:t>
            </w:r>
          </w:p>
          <w:p w:rsidR="00517DD9" w:rsidRPr="00401CBC" w:rsidRDefault="00517DD9" w:rsidP="00AA3E94">
            <w:pPr>
              <w:numPr>
                <w:ilvl w:val="0"/>
                <w:numId w:val="22"/>
              </w:numPr>
              <w:shd w:val="clear" w:color="auto" w:fill="FFFFFF"/>
              <w:ind w:left="142" w:hanging="142"/>
              <w:rPr>
                <w:rFonts w:eastAsia="Calibri"/>
                <w:color w:val="000000"/>
                <w:spacing w:val="-2"/>
                <w:sz w:val="18"/>
                <w:szCs w:val="18"/>
                <w:lang w:eastAsia="en-US"/>
              </w:rPr>
            </w:pPr>
            <w:r w:rsidRPr="00401CBC">
              <w:rPr>
                <w:rFonts w:eastAsia="Calibri"/>
                <w:color w:val="000000"/>
                <w:sz w:val="18"/>
                <w:szCs w:val="18"/>
                <w:lang w:eastAsia="en-US"/>
              </w:rPr>
              <w:t>przewiduje produkty reakcji</w:t>
            </w:r>
            <w:r w:rsidRPr="00401CBC">
              <w:rPr>
                <w:rFonts w:eastAsia="Calibri"/>
                <w:sz w:val="18"/>
                <w:szCs w:val="18"/>
                <w:lang w:eastAsia="en-US"/>
              </w:rPr>
              <w:t xml:space="preserve"> chemicznej</w:t>
            </w:r>
          </w:p>
          <w:p w:rsidR="00517DD9" w:rsidRPr="00401CBC" w:rsidRDefault="00517DD9" w:rsidP="00AA3E94">
            <w:pPr>
              <w:numPr>
                <w:ilvl w:val="0"/>
                <w:numId w:val="22"/>
              </w:numPr>
              <w:shd w:val="clear" w:color="auto" w:fill="FFFFFF"/>
              <w:ind w:left="142" w:hanging="142"/>
              <w:rPr>
                <w:rFonts w:eastAsia="Calibri"/>
                <w:sz w:val="18"/>
                <w:szCs w:val="18"/>
                <w:lang w:eastAsia="en-US"/>
              </w:rPr>
            </w:pPr>
            <w:r w:rsidRPr="00401CBC">
              <w:rPr>
                <w:rFonts w:eastAsia="Calibri"/>
                <w:color w:val="000000"/>
                <w:spacing w:val="-2"/>
                <w:sz w:val="18"/>
                <w:szCs w:val="18"/>
                <w:lang w:eastAsia="en-US"/>
              </w:rPr>
              <w:t>identyfikuje poznane substancje</w:t>
            </w:r>
          </w:p>
          <w:p w:rsidR="00517DD9" w:rsidRPr="00401CBC" w:rsidRDefault="00517DD9" w:rsidP="00AA3E94">
            <w:pPr>
              <w:numPr>
                <w:ilvl w:val="0"/>
                <w:numId w:val="22"/>
              </w:numPr>
              <w:shd w:val="clear" w:color="auto" w:fill="FFFFFF"/>
              <w:ind w:left="142" w:hanging="142"/>
              <w:rPr>
                <w:rFonts w:eastAsia="Calibri"/>
                <w:sz w:val="18"/>
                <w:szCs w:val="18"/>
                <w:lang w:eastAsia="en-US"/>
              </w:rPr>
            </w:pPr>
            <w:r w:rsidRPr="00401CBC"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omawia </w:t>
            </w:r>
            <w:r>
              <w:rPr>
                <w:rFonts w:eastAsia="Calibri"/>
                <w:color w:val="000000"/>
                <w:sz w:val="18"/>
                <w:szCs w:val="18"/>
                <w:lang w:eastAsia="en-US"/>
              </w:rPr>
              <w:t xml:space="preserve">szczegółowo przebieg reakcji </w:t>
            </w:r>
            <w:r w:rsidRPr="00401CBC">
              <w:rPr>
                <w:rFonts w:eastAsia="Calibri"/>
                <w:color w:val="000000"/>
                <w:sz w:val="18"/>
                <w:szCs w:val="18"/>
                <w:lang w:eastAsia="en-US"/>
              </w:rPr>
              <w:t>estryfikacji</w:t>
            </w:r>
          </w:p>
          <w:p w:rsidR="00517DD9" w:rsidRPr="00401CBC" w:rsidRDefault="00517DD9" w:rsidP="00AA3E94">
            <w:pPr>
              <w:numPr>
                <w:ilvl w:val="0"/>
                <w:numId w:val="22"/>
              </w:numPr>
              <w:shd w:val="clear" w:color="auto" w:fill="FFFFFF"/>
              <w:ind w:left="142" w:hanging="142"/>
              <w:rPr>
                <w:rFonts w:eastAsia="Calibri"/>
                <w:color w:val="000000"/>
                <w:spacing w:val="-1"/>
                <w:sz w:val="18"/>
                <w:szCs w:val="18"/>
                <w:lang w:eastAsia="en-US"/>
              </w:rPr>
            </w:pPr>
            <w:r w:rsidRPr="00401CBC">
              <w:rPr>
                <w:rFonts w:eastAsia="Calibri"/>
                <w:color w:val="000000"/>
                <w:sz w:val="18"/>
                <w:szCs w:val="18"/>
                <w:lang w:eastAsia="en-US"/>
              </w:rPr>
              <w:t>omawia różnicę między reakcją</w:t>
            </w:r>
            <w:r w:rsidRPr="00401CBC">
              <w:rPr>
                <w:rFonts w:eastAsia="Calibri"/>
                <w:sz w:val="18"/>
                <w:szCs w:val="18"/>
                <w:lang w:eastAsia="en-US"/>
              </w:rPr>
              <w:t xml:space="preserve"> </w:t>
            </w:r>
            <w:r w:rsidRPr="00401CBC">
              <w:rPr>
                <w:rFonts w:eastAsia="Calibri"/>
                <w:color w:val="000000"/>
                <w:spacing w:val="-2"/>
                <w:sz w:val="18"/>
                <w:szCs w:val="18"/>
                <w:lang w:eastAsia="en-US"/>
              </w:rPr>
              <w:t>estryfikacji a reakcją zobojętniania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>zapisuje równania reakcji chemicznych w formach: cząsteczkowej, jonowej i skróconej jonowej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analizuje konsekwencje istnienia dwóch grup funkcyjnych w cząsteczce aminokwasu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zapisuje równanie kondensacji dwóch cząsteczek glicyny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opisuje mechanizm powstawania wiązania peptydowego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182D" w:rsidRPr="004B1709" w:rsidRDefault="00ED182D" w:rsidP="004B1709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lastRenderedPageBreak/>
              <w:t>Uczeń:</w:t>
            </w:r>
          </w:p>
          <w:p w:rsidR="00E172D6" w:rsidRPr="004B1709" w:rsidRDefault="00534D38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wyszukuje, porządkuje i prezentuje informacje na temat zastosowań glicerolu</w:t>
            </w:r>
          </w:p>
          <w:p w:rsidR="00E172D6" w:rsidRPr="004B1709" w:rsidRDefault="00E172D6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4B1709">
              <w:rPr>
                <w:rFonts w:asciiTheme="minorHAnsi" w:hAnsiTheme="minorHAnsi"/>
              </w:rPr>
              <w:t>wyszukuje informacje na temat zastosowań kwasów organicznych występujących w przyrodzie</w:t>
            </w:r>
          </w:p>
          <w:p w:rsidR="00C674E3" w:rsidRPr="00C74FF2" w:rsidRDefault="00E172D6" w:rsidP="004B1709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color w:val="000000"/>
                <w:spacing w:val="-6"/>
                <w:sz w:val="18"/>
                <w:szCs w:val="18"/>
                <w:lang w:eastAsia="en-US"/>
              </w:rPr>
            </w:pPr>
            <w:r w:rsidRPr="004B1709">
              <w:rPr>
                <w:rFonts w:asciiTheme="minorHAnsi" w:hAnsiTheme="minorHAnsi"/>
              </w:rPr>
              <w:t>wyszukuje informacje o właściwościach estrów w aspekcie ich zastosowań</w:t>
            </w:r>
          </w:p>
        </w:tc>
      </w:tr>
    </w:tbl>
    <w:p w:rsidR="00397C08" w:rsidRDefault="00397C08" w:rsidP="00397C08">
      <w:pPr>
        <w:rPr>
          <w:sz w:val="22"/>
          <w:szCs w:val="22"/>
        </w:rPr>
      </w:pPr>
      <w:r>
        <w:lastRenderedPageBreak/>
        <w:t>Ocenę celującą otrzymuje uczeń, który opanował wszystkie treści z podstawy programowej oraz rozwiązuje zadania o wysokim stopniu trudności.</w:t>
      </w:r>
    </w:p>
    <w:p w:rsidR="00401CBC" w:rsidRPr="0076138E" w:rsidRDefault="00AA3E94" w:rsidP="00AA3E94">
      <w:pPr>
        <w:shd w:val="clear" w:color="auto" w:fill="FFFFFF"/>
        <w:rPr>
          <w:rFonts w:eastAsia="Calibri"/>
          <w:b/>
          <w:bCs/>
          <w:lang w:eastAsia="en-US"/>
        </w:rPr>
      </w:pPr>
      <w:r>
        <w:rPr>
          <w:rFonts w:eastAsia="Calibri"/>
          <w:sz w:val="18"/>
          <w:szCs w:val="18"/>
          <w:lang w:eastAsia="en-US"/>
        </w:rPr>
        <w:br w:type="page"/>
      </w:r>
      <w:r w:rsidR="00A858BB">
        <w:rPr>
          <w:rFonts w:eastAsia="Calibri"/>
          <w:b/>
          <w:bCs/>
          <w:lang w:eastAsia="en-US"/>
        </w:rPr>
        <w:lastRenderedPageBreak/>
        <w:t>XI</w:t>
      </w:r>
      <w:r w:rsidR="00401CBC" w:rsidRPr="0076138E">
        <w:rPr>
          <w:rFonts w:eastAsia="Calibri"/>
          <w:b/>
          <w:bCs/>
          <w:lang w:eastAsia="en-US"/>
        </w:rPr>
        <w:t>. Substancje o znaczeniu biologicznym</w:t>
      </w:r>
    </w:p>
    <w:p w:rsidR="00401CBC" w:rsidRPr="00401CBC" w:rsidRDefault="00401CBC" w:rsidP="00401CBC">
      <w:pPr>
        <w:spacing w:after="187" w:line="1" w:lineRule="exact"/>
        <w:ind w:left="-181"/>
        <w:rPr>
          <w:rFonts w:eastAsia="Calibri"/>
          <w:sz w:val="18"/>
          <w:szCs w:val="18"/>
          <w:lang w:eastAsia="en-US"/>
        </w:rPr>
      </w:pPr>
    </w:p>
    <w:tbl>
      <w:tblPr>
        <w:tblW w:w="1502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05"/>
        <w:gridCol w:w="3005"/>
        <w:gridCol w:w="3005"/>
        <w:gridCol w:w="3005"/>
        <w:gridCol w:w="3005"/>
      </w:tblGrid>
      <w:tr w:rsidR="00517DD9" w:rsidRPr="00401CBC" w:rsidTr="00CB7AA7">
        <w:tblPrEx>
          <w:tblCellMar>
            <w:top w:w="0" w:type="dxa"/>
            <w:bottom w:w="0" w:type="dxa"/>
          </w:tblCellMar>
        </w:tblPrEx>
        <w:trPr>
          <w:trHeight w:val="491"/>
          <w:tblHeader/>
          <w:jc w:val="center"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dopuszczająca</w:t>
            </w:r>
          </w:p>
          <w:p w:rsidR="00517DD9" w:rsidRPr="00826DB8" w:rsidRDefault="00517DD9" w:rsidP="00826DB8">
            <w:pPr>
              <w:spacing w:after="18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dostateczna</w:t>
            </w:r>
          </w:p>
          <w:p w:rsidR="00517DD9" w:rsidRPr="00826DB8" w:rsidRDefault="00517DD9" w:rsidP="00826DB8">
            <w:pPr>
              <w:spacing w:after="18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dobra</w:t>
            </w:r>
          </w:p>
          <w:p w:rsidR="00517DD9" w:rsidRPr="00826DB8" w:rsidRDefault="00517DD9" w:rsidP="00826DB8">
            <w:pPr>
              <w:spacing w:after="18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517DD9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bardzo dobra</w:t>
            </w:r>
          </w:p>
          <w:p w:rsidR="00517DD9" w:rsidRPr="00826DB8" w:rsidRDefault="00517DD9" w:rsidP="00826DB8">
            <w:pPr>
              <w:spacing w:after="180"/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+ 4]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9D9D9"/>
          </w:tcPr>
          <w:p w:rsidR="00517DD9" w:rsidRPr="00826DB8" w:rsidRDefault="00AE7436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Ocena celująca</w:t>
            </w:r>
          </w:p>
          <w:p w:rsidR="00AE7436" w:rsidRPr="00826DB8" w:rsidRDefault="00AE7436" w:rsidP="00826DB8">
            <w:pPr>
              <w:rPr>
                <w:rFonts w:asciiTheme="minorHAnsi" w:hAnsiTheme="minorHAnsi"/>
                <w:b/>
              </w:rPr>
            </w:pPr>
            <w:r w:rsidRPr="00826DB8">
              <w:rPr>
                <w:rFonts w:asciiTheme="minorHAnsi" w:hAnsiTheme="minorHAnsi"/>
                <w:b/>
              </w:rPr>
              <w:t>[1 + 2 + 3 + 4 + 5]</w:t>
            </w:r>
          </w:p>
        </w:tc>
      </w:tr>
      <w:tr w:rsidR="00517DD9" w:rsidRPr="00401CBC" w:rsidTr="00517DD9">
        <w:tblPrEx>
          <w:tblCellMar>
            <w:top w:w="0" w:type="dxa"/>
            <w:bottom w:w="0" w:type="dxa"/>
          </w:tblCellMar>
        </w:tblPrEx>
        <w:trPr>
          <w:trHeight w:val="6633"/>
          <w:jc w:val="center"/>
        </w:trPr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7DD9" w:rsidRPr="00CB7AA7" w:rsidRDefault="00517DD9" w:rsidP="00CB7AA7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Uczeń: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wymienia pierwiastki chemiczne, których atomy wchodzą w skład cząsteczek: tłuszczów, cukrów</w:t>
            </w:r>
            <w:r w:rsidR="009F5868" w:rsidRPr="00CB7AA7">
              <w:rPr>
                <w:rFonts w:asciiTheme="minorHAnsi" w:hAnsiTheme="minorHAnsi"/>
                <w:b/>
              </w:rPr>
              <w:t xml:space="preserve"> </w:t>
            </w:r>
            <w:r w:rsidRPr="00CB7AA7">
              <w:rPr>
                <w:rFonts w:asciiTheme="minorHAnsi" w:hAnsiTheme="minorHAnsi"/>
                <w:b/>
              </w:rPr>
              <w:t>i</w:t>
            </w:r>
            <w:r w:rsidR="009F5868" w:rsidRPr="00CB7AA7">
              <w:rPr>
                <w:rFonts w:asciiTheme="minorHAnsi" w:hAnsiTheme="minorHAnsi"/>
                <w:b/>
              </w:rPr>
              <w:t> </w:t>
            </w:r>
            <w:r w:rsidRPr="00CB7AA7">
              <w:rPr>
                <w:rFonts w:asciiTheme="minorHAnsi" w:hAnsiTheme="minorHAnsi"/>
                <w:b/>
              </w:rPr>
              <w:t>białek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definiuje białka jako</w:t>
            </w:r>
            <w:r w:rsidR="009F5868" w:rsidRPr="00CB7AA7">
              <w:rPr>
                <w:rFonts w:asciiTheme="minorHAnsi" w:hAnsiTheme="minorHAnsi"/>
                <w:b/>
              </w:rPr>
              <w:t xml:space="preserve"> związki chemiczne powstające z </w:t>
            </w:r>
            <w:r w:rsidRPr="00CB7AA7">
              <w:rPr>
                <w:rFonts w:asciiTheme="minorHAnsi" w:hAnsiTheme="minorHAnsi"/>
                <w:b/>
              </w:rPr>
              <w:t>aminokwasów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definiuje pojęcia: denaturacja, koagulacja, żel, zol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wymienia czynniki powodujące denaturację białek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>podaje reakcje charakterystyczne białek i skrobi</w:t>
            </w:r>
          </w:p>
          <w:p w:rsidR="002C2A75" w:rsidRPr="00CB7AA7" w:rsidRDefault="00517DD9" w:rsidP="00C23AC0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wyjaśnia, co to są związki wielkocząsteczkowe; wymienia ich przykłady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7DD9" w:rsidRPr="00CB7AA7" w:rsidRDefault="00517DD9" w:rsidP="00CB7AA7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>Uczeń: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opisuje wpływ oleju roślinnego na wodę bromową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wyjaśnia, jak można doświadczalnie odróżnić tłuszcze nienasycone od tłuszczów nasyconych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wymienia czynniki powodujące koagulację białek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bookmarkStart w:id="0" w:name="_GoBack"/>
            <w:r w:rsidRPr="00CB7AA7">
              <w:rPr>
                <w:rFonts w:asciiTheme="minorHAnsi" w:hAnsiTheme="minorHAnsi"/>
                <w:b/>
              </w:rPr>
              <w:t>bada właściwości fizyczne wybranych związków chemicznych (glukozy, fruktozy, sacharozy, skrobi i celulozy)</w:t>
            </w:r>
          </w:p>
          <w:bookmarkEnd w:id="0"/>
          <w:p w:rsidR="00517DD9" w:rsidRPr="00B67E00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CB7AA7">
              <w:rPr>
                <w:rFonts w:asciiTheme="minorHAnsi" w:hAnsiTheme="minorHAnsi"/>
              </w:rPr>
              <w:lastRenderedPageBreak/>
              <w:t>wykrywa obecność skrobi i białka w produktach spożywczych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7DD9" w:rsidRPr="00CB7AA7" w:rsidRDefault="00517DD9" w:rsidP="00CB7AA7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>Uczeń: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wyjaśnia, dlaczego olej roślinny odbarwia wodę bromową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definiuje białka jako związki chemiczne powstające w wyniku kondensacji aminokwasów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definiuje pojęcia: peptydy, peptyzacja, wysalanie białek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opisuje różnice w przebiegu denaturacji i koagulacji białek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definiuje pojęcie wiązanie peptydowe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lastRenderedPageBreak/>
              <w:t>projektuje i przeprowadza doświadczenie chemiczne umożliwiające odróżnienie tłuszczu nienasyconego od tłuszczu nasyconego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projektuje doświadczenia chemiczne umożliwiające wykrycie białka za pomocą stężonego roztworu kwasu azotowego(V)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planuje doświadczenia chemiczne umożliwiające badanie właściwości omawianych związków chemicznych</w:t>
            </w:r>
          </w:p>
          <w:p w:rsidR="00517DD9" w:rsidRPr="00CB7AA7" w:rsidRDefault="00517DD9" w:rsidP="00AE7436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opisuje przeprowadzone doświadczenia chemiczne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7DD9" w:rsidRPr="00CB7AA7" w:rsidRDefault="00517DD9" w:rsidP="00CB7AA7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lastRenderedPageBreak/>
              <w:t>Uczeń: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podaje wzór tristearynianu glicerolu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  <w:b/>
              </w:rPr>
            </w:pPr>
            <w:r w:rsidRPr="00CB7AA7">
              <w:rPr>
                <w:rFonts w:asciiTheme="minorHAnsi" w:hAnsiTheme="minorHAnsi"/>
                <w:b/>
              </w:rPr>
              <w:t>projektuje i przeprowadza doświadczenia chemiczne umożliwiające wykrycie białka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wyjaśnia, na czym polega wysalanie białek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planuje i przeprowadza doświadczenie chemiczne weryfikujące postawioną hipotezę</w:t>
            </w:r>
          </w:p>
          <w:p w:rsidR="00517DD9" w:rsidRPr="00CB7AA7" w:rsidRDefault="00517DD9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identyfikuje poznane substancje</w:t>
            </w:r>
          </w:p>
          <w:p w:rsidR="009F5868" w:rsidRPr="009F5868" w:rsidRDefault="009F5868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pacing w:val="-1"/>
                <w:sz w:val="18"/>
                <w:szCs w:val="18"/>
                <w:lang w:eastAsia="en-US"/>
              </w:rPr>
            </w:pPr>
            <w:r w:rsidRPr="00CB7AA7">
              <w:rPr>
                <w:rFonts w:asciiTheme="minorHAnsi" w:hAnsiTheme="minorHAnsi"/>
              </w:rPr>
              <w:t>wymienia najważniejsze właściwości omawianych związków chemicznych</w:t>
            </w:r>
          </w:p>
        </w:tc>
        <w:tc>
          <w:tcPr>
            <w:tcW w:w="30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32DF1" w:rsidRPr="00CB7AA7" w:rsidRDefault="00532DF1" w:rsidP="00CB7AA7">
            <w:pPr>
              <w:spacing w:line="360" w:lineRule="auto"/>
              <w:ind w:left="66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Uczeń:</w:t>
            </w:r>
          </w:p>
          <w:p w:rsidR="00C74FF2" w:rsidRPr="00CB7AA7" w:rsidRDefault="00C74FF2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>wyszukuje, porządkuje, porównuje i prezentuje informacje o budowie tłuszczów (jako estrów glicerolu i kwasów tłuszczowych), ich klasyfikacji pod względem pochodzenia, stanu skupienia i charakteru chemicznego oraz o wybranych właściwościach fizycznych, znaczeniu i zastosowaniu tłuszczów</w:t>
            </w:r>
          </w:p>
          <w:p w:rsidR="00C74FF2" w:rsidRPr="00CB7AA7" w:rsidRDefault="00C74FF2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asciiTheme="minorHAnsi" w:hAnsiTheme="minorHAnsi"/>
              </w:rPr>
            </w:pPr>
            <w:r w:rsidRPr="00CB7AA7">
              <w:rPr>
                <w:rFonts w:asciiTheme="minorHAnsi" w:hAnsiTheme="minorHAnsi"/>
              </w:rPr>
              <w:t xml:space="preserve">wyszukuje, porządkuje, porównuje i prezentuje informacje o budowie i właściwościach </w:t>
            </w:r>
            <w:r w:rsidRPr="00CB7AA7">
              <w:rPr>
                <w:rFonts w:asciiTheme="minorHAnsi" w:hAnsiTheme="minorHAnsi"/>
              </w:rPr>
              <w:lastRenderedPageBreak/>
              <w:t>fizycznych oraz znaczeniu i zastosowaniu białek</w:t>
            </w:r>
          </w:p>
          <w:p w:rsidR="009F5868" w:rsidRPr="00541AE9" w:rsidRDefault="00C74FF2" w:rsidP="00CB7AA7">
            <w:pPr>
              <w:numPr>
                <w:ilvl w:val="0"/>
                <w:numId w:val="36"/>
              </w:numPr>
              <w:spacing w:line="360" w:lineRule="auto"/>
              <w:ind w:left="284" w:hanging="218"/>
              <w:rPr>
                <w:rFonts w:eastAsia="Calibri"/>
                <w:sz w:val="18"/>
                <w:szCs w:val="18"/>
                <w:lang w:eastAsia="en-US"/>
              </w:rPr>
            </w:pPr>
            <w:r w:rsidRPr="00CB7AA7">
              <w:rPr>
                <w:rFonts w:asciiTheme="minorHAnsi" w:hAnsiTheme="minorHAnsi"/>
              </w:rPr>
              <w:t>wyszukuje, porządkuje, porównuje i prezentuje informacje o budowie cukrów (glukozy, fruktozy, sacharozy, skrobi i celulozy), ich klasyfikacji oraz o wybranych właściwościach fizycznych, znaczeniu i zastosowaniu cukrów</w:t>
            </w:r>
          </w:p>
        </w:tc>
      </w:tr>
    </w:tbl>
    <w:p w:rsidR="008F54EE" w:rsidRPr="00397C08" w:rsidRDefault="00397C08" w:rsidP="00397C08">
      <w:pPr>
        <w:rPr>
          <w:sz w:val="22"/>
          <w:szCs w:val="22"/>
        </w:rPr>
      </w:pPr>
      <w:r>
        <w:lastRenderedPageBreak/>
        <w:t>Ocenę celującą otrzymuje uczeń, który opanował wszystkie treści z podstawy programowej oraz rozwiązuje zadania o wysokim stopniu trudności.</w:t>
      </w:r>
    </w:p>
    <w:sectPr w:rsidR="008F54EE" w:rsidRPr="00397C08" w:rsidSect="008011B1">
      <w:footerReference w:type="even" r:id="rId11"/>
      <w:footerReference w:type="default" r:id="rId12"/>
      <w:pgSz w:w="16838" w:h="11906" w:orient="landscape"/>
      <w:pgMar w:top="1134" w:right="1134" w:bottom="1134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124" w:rsidRDefault="00186124">
      <w:r>
        <w:separator/>
      </w:r>
    </w:p>
  </w:endnote>
  <w:endnote w:type="continuationSeparator" w:id="0">
    <w:p w:rsidR="00186124" w:rsidRDefault="00186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EE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B10" w:rsidRDefault="00A40B1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A40B10" w:rsidRDefault="00A40B10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B10" w:rsidRDefault="00D97E9C">
    <w:pPr>
      <w:pStyle w:val="Stopka"/>
      <w:jc w:val="center"/>
    </w:pPr>
    <w:r>
      <w:rPr>
        <w:noProof/>
      </w:rPr>
      <w:drawing>
        <wp:anchor distT="0" distB="0" distL="114300" distR="114300" simplePos="0" relativeHeight="251659776" behindDoc="1" locked="0" layoutInCell="1" allowOverlap="1">
          <wp:simplePos x="0" y="0"/>
          <wp:positionH relativeFrom="column">
            <wp:posOffset>4445</wp:posOffset>
          </wp:positionH>
          <wp:positionV relativeFrom="paragraph">
            <wp:posOffset>-20955</wp:posOffset>
          </wp:positionV>
          <wp:extent cx="3108960" cy="381000"/>
          <wp:effectExtent l="0" t="0" r="0" b="0"/>
          <wp:wrapNone/>
          <wp:docPr id="16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08960" cy="381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posOffset>503555</wp:posOffset>
              </wp:positionH>
              <wp:positionV relativeFrom="paragraph">
                <wp:posOffset>9183370</wp:posOffset>
              </wp:positionV>
              <wp:extent cx="3096895" cy="381635"/>
              <wp:effectExtent l="0" t="1270" r="0" b="0"/>
              <wp:wrapNone/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096895" cy="381635"/>
                        <a:chOff x="1091" y="15878"/>
                        <a:chExt cx="4877" cy="601"/>
                      </a:xfrm>
                    </wpg:grpSpPr>
                    <pic:pic xmlns:pic="http://schemas.openxmlformats.org/drawingml/2006/picture">
                      <pic:nvPicPr>
                        <pic:cNvPr id="11" name="Picture 16" descr="logoNE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91" y="15906"/>
                          <a:ext cx="833" cy="5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12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2030" y="15878"/>
                          <a:ext cx="3938" cy="5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www.dlanauczyciela.pl</w:t>
                            </w:r>
                          </w:p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© Copyright by Nowa Era Sp. z o.o.</w:t>
                            </w:r>
                          </w:p>
                        </w:txbxContent>
                      </wps:txbx>
                      <wps:bodyPr rot="0" vert="horz" wrap="square" lIns="144000" tIns="3600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8" o:spid="_x0000_s1026" style="position:absolute;left:0;text-align:left;margin-left:39.65pt;margin-top:723.1pt;width:243.85pt;height:30.05pt;z-index:251658752;mso-position-horizontal-relative:margin" coordorigin="1091,15878" coordsize="4877,60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27" type="#_x0000_t75" alt="logoNE_rgb" style="position:absolute;left:1091;top:15906;width:833;height: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OEv+9AAAA2wAAAA8AAABkcnMvZG93bnJldi54bWxET82KwjAQvgu+QxjBm6YquFKNIuKCN7Hr&#10;AwzN2BSbSW1i7fr0RhC8zcf3O6tNZyvRUuNLxwom4wQEce50yYWC89/vaAHCB2SNlWNS8E8eNut+&#10;b4Wpdg8+UZuFQsQQ9ikqMCHUqZQ+N2TRj11NHLmLayyGCJtC6gYfMdxWcpokc2mx5NhgsKadofya&#10;3a2C597MZ3gM9p79XPGMWTud3Y5KDQfddgkiUBe+4o/7oOP8Cbx/iQfI9Q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Js4S/70AAADbAAAADwAAAAAAAAAAAAAAAACfAgAAZHJz&#10;L2Rvd25yZXYueG1sUEsFBgAAAAAEAAQA9wAAAIkDAAAAAA==&#10;">
                <v:imagedata r:id="rId3" o:title="logoNE_rgb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8" type="#_x0000_t202" style="position:absolute;left:2030;top:15878;width:3938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PY6cAA&#10;AADbAAAADwAAAGRycy9kb3ducmV2LnhtbERPTYvCMBC9C/6HMMLeNNWDSDWKiIKwJ6srHmeT2abY&#10;TEoTbf33mwVhb/N4n7Pa9K4WT2pD5VnBdJKBINbeVFwquJwP4wWIEJEN1p5JwYsCbNbDwQpz4zs+&#10;0bOIpUghHHJUYGNscimDtuQwTHxDnLgf3zqMCbalNC12KdzVcpZlc+mw4tRgsaGdJX0vHk7B9+c1&#10;u7xO3VzrmzX3xb7qHl+FUh+jfrsEEamP/+K3+2jS/Bn8/ZIOk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YPY6cAAAADbAAAADwAAAAAAAAAAAAAAAACYAgAAZHJzL2Rvd25y&#10;ZXYueG1sUEsFBgAAAAAEAAQA9QAAAIUDAAAAAA==&#10;" stroked="f">
                <v:textbox inset="4mm,1mm,0,0">
                  <w:txbxContent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www.dlanauczyciela.pl</w:t>
                      </w:r>
                    </w:p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© Copyright by Nowa Era Sp. z o.o.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posOffset>503555</wp:posOffset>
              </wp:positionH>
              <wp:positionV relativeFrom="paragraph">
                <wp:posOffset>9183370</wp:posOffset>
              </wp:positionV>
              <wp:extent cx="3096895" cy="381635"/>
              <wp:effectExtent l="0" t="1270" r="0" b="0"/>
              <wp:wrapNone/>
              <wp:docPr id="7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096895" cy="381635"/>
                        <a:chOff x="1091" y="15878"/>
                        <a:chExt cx="4877" cy="601"/>
                      </a:xfrm>
                    </wpg:grpSpPr>
                    <pic:pic xmlns:pic="http://schemas.openxmlformats.org/drawingml/2006/picture">
                      <pic:nvPicPr>
                        <pic:cNvPr id="8" name="Picture 16" descr="logoNE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91" y="15906"/>
                          <a:ext cx="833" cy="5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9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2030" y="15878"/>
                          <a:ext cx="3938" cy="5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www.dlanauczyciela.pl</w:t>
                            </w:r>
                          </w:p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© Copyright by Nowa Era Sp. z o.o.</w:t>
                            </w:r>
                          </w:p>
                        </w:txbxContent>
                      </wps:txbx>
                      <wps:bodyPr rot="0" vert="horz" wrap="square" lIns="144000" tIns="3600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_x0000_s1029" style="position:absolute;left:0;text-align:left;margin-left:39.65pt;margin-top:723.1pt;width:243.85pt;height:30.05pt;z-index:251657728;mso-position-horizontal-relative:margin" coordorigin="1091,15878" coordsize="4877,60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">
              <v:shape id="Picture 16" o:spid="_x0000_s1030" type="#_x0000_t75" alt="logoNE_rgb" style="position:absolute;left:1091;top:15906;width:833;height: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7B73K9AAAA2gAAAA8AAABkcnMvZG93bnJldi54bWxET82KwjAQvi/4DmEEb2uqgko1lUUU9iZW&#10;H2Boxqa0mXSbWLs+vTkIHj++/+1usI3oqfOVYwWzaQKCuHC64lLB9XL8XoPwAVlj45gU/JOHXTb6&#10;2mKq3YPP1OehFDGEfYoKTAhtKqUvDFn0U9cSR+7mOoshwq6UusNHDLeNnCfJUlqsODYYbGlvqKjz&#10;u1XwPJjlAk/B3vNVjVfM+/ni76TUZDz8bEAEGsJH/Hb/agVxa7wSb4DMX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3sHvcr0AAADaAAAADwAAAAAAAAAAAAAAAACfAgAAZHJz&#10;L2Rvd25yZXYueG1sUEsFBgAAAAAEAAQA9wAAAIkDAAAAAA==&#10;">
                <v:imagedata r:id="rId3" o:title="logoNE_rgb"/>
              </v:shape>
              <v:shape id="Text Box 17" o:spid="_x0000_s1031" type="#_x0000_t202" style="position:absolute;left:2030;top:15878;width:3938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kq1sIA&#10;AADaAAAADwAAAGRycy9kb3ducmV2LnhtbESPQWsCMRSE7wX/Q3iCt5rVg9itUUQUBE9utfT4mjw3&#10;i5uXZRPd9d8bodDjMDPfMItV72pxpzZUnhVMxhkIYu1NxaWC09fufQ4iRGSDtWdS8KAAq+XgbYG5&#10;8R0f6V7EUiQIhxwV2BibXMqgLTkMY98QJ+/iW4cxybaUpsUuwV0tp1k2kw4rTgsWG9pY0tfi5hT8&#10;Hr6z0+PYzbT+seY631bd7VwoNRr2608Qkfr4H/5r742CD3hdSTdA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SrWwgAAANoAAAAPAAAAAAAAAAAAAAAAAJgCAABkcnMvZG93&#10;bnJldi54bWxQSwUGAAAAAAQABAD1AAAAhwMAAAAA&#10;" stroked="f">
                <v:textbox inset="4mm,1mm,0,0">
                  <w:txbxContent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www.dlanauczyciela.pl</w:t>
                      </w:r>
                    </w:p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© Copyright by Nowa Era Sp. z o.o.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margin">
                <wp:posOffset>503555</wp:posOffset>
              </wp:positionH>
              <wp:positionV relativeFrom="paragraph">
                <wp:posOffset>9183370</wp:posOffset>
              </wp:positionV>
              <wp:extent cx="3096895" cy="381635"/>
              <wp:effectExtent l="0" t="1270" r="0" b="0"/>
              <wp:wrapNone/>
              <wp:docPr id="4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096895" cy="381635"/>
                        <a:chOff x="1091" y="15878"/>
                        <a:chExt cx="4877" cy="601"/>
                      </a:xfrm>
                    </wpg:grpSpPr>
                    <pic:pic xmlns:pic="http://schemas.openxmlformats.org/drawingml/2006/picture">
                      <pic:nvPicPr>
                        <pic:cNvPr id="5" name="Picture 16" descr="logoNE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91" y="15906"/>
                          <a:ext cx="833" cy="5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6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2030" y="15878"/>
                          <a:ext cx="3938" cy="5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www.dlanauczyciela.pl</w:t>
                            </w:r>
                          </w:p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© Copyright by Nowa Era Sp. z o.o.</w:t>
                            </w:r>
                          </w:p>
                        </w:txbxContent>
                      </wps:txbx>
                      <wps:bodyPr rot="0" vert="horz" wrap="square" lIns="144000" tIns="3600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_x0000_s1032" style="position:absolute;left:0;text-align:left;margin-left:39.65pt;margin-top:723.1pt;width:243.85pt;height:30.05pt;z-index:251656704;mso-position-horizontal-relative:margin" coordorigin="1091,15878" coordsize="4877,60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">
              <v:shape id="Picture 16" o:spid="_x0000_s1033" type="#_x0000_t75" alt="logoNE_rgb" style="position:absolute;left:1091;top:15906;width:833;height: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AQOzCAAAA2gAAAA8AAABkcnMvZG93bnJldi54bWxEj8FqwzAQRO+B/oPYQG+JHJumxY1iQmih&#10;NxPHH7BYW8vEWrmW4rj9+qpQyHGYmTfMrphtLyYafedYwWadgCBunO64VVCf31cvIHxA1tg7JgXf&#10;5KHYPyx2mGt34xNNVWhFhLDPUYEJYcil9I0hi37tBuLofbrRYohybKUe8RbhtpdpkmylxY7jgsGB&#10;joaaS3W1Cn7ezDbDMthr9XzBGqspzb5KpR6X8+EVRKA53MP/7Q+t4An+rsQbIP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wEDswgAAANoAAAAPAAAAAAAAAAAAAAAAAJ8C&#10;AABkcnMvZG93bnJldi54bWxQSwUGAAAAAAQABAD3AAAAjgMAAAAA&#10;">
                <v:imagedata r:id="rId3" o:title="logoNE_rgb"/>
              </v:shape>
              <v:shape id="Text Box 17" o:spid="_x0000_s1034" type="#_x0000_t202" style="position:absolute;left:2030;top:15878;width:3938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a+pMMA&#10;AADaAAAADwAAAGRycy9kb3ducmV2LnhtbESPzWrDMBCE74G8g9hCb4ncHkxwrYRSGij0FOeHHLfS&#10;1jKxVsZSYufto0Agx2FmvmHK1ehacaE+NJ4VvM0zEMTam4ZrBbvterYAESKywdYzKbhSgNVyOimx&#10;MH7gDV2qWIsE4VCgAhtjV0gZtCWHYe474uT9+95hTLKvpelxSHDXyvcsy6XDhtOCxY6+LOlTdXYK&#10;/n4P2e66GXKtj9acFt/NcN5XSr2+jJ8fICKN8Rl+tH+MghzuV9IN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a+pMMAAADaAAAADwAAAAAAAAAAAAAAAACYAgAAZHJzL2Rv&#10;d25yZXYueG1sUEsFBgAAAAAEAAQA9QAAAIgDAAAAAA==&#10;" stroked="f">
                <v:textbox inset="4mm,1mm,0,0">
                  <w:txbxContent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www.dlanauczyciela.pl</w:t>
                      </w:r>
                    </w:p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© Copyright by Nowa Era Sp. z o.o.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margin">
                <wp:posOffset>503555</wp:posOffset>
              </wp:positionH>
              <wp:positionV relativeFrom="paragraph">
                <wp:posOffset>9183370</wp:posOffset>
              </wp:positionV>
              <wp:extent cx="3096895" cy="381635"/>
              <wp:effectExtent l="0" t="1270" r="0" b="0"/>
              <wp:wrapNone/>
              <wp:docPr id="1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096895" cy="381635"/>
                        <a:chOff x="1091" y="15878"/>
                        <a:chExt cx="4877" cy="601"/>
                      </a:xfrm>
                    </wpg:grpSpPr>
                    <pic:pic xmlns:pic="http://schemas.openxmlformats.org/drawingml/2006/picture">
                      <pic:nvPicPr>
                        <pic:cNvPr id="2" name="Picture 16" descr="logoNE_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91" y="15906"/>
                          <a:ext cx="833" cy="5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" name="Text Box 17"/>
                      <wps:cNvSpPr txBox="1">
                        <a:spLocks noChangeArrowheads="1"/>
                      </wps:cNvSpPr>
                      <wps:spPr bwMode="auto">
                        <a:xfrm>
                          <a:off x="2030" y="15878"/>
                          <a:ext cx="3938" cy="5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www.dlanauczyciela.pl</w:t>
                            </w:r>
                          </w:p>
                          <w:p w:rsidR="00D05882" w:rsidRPr="00F20F8E" w:rsidRDefault="00D05882" w:rsidP="00D05882">
                            <w:pPr>
                              <w:pStyle w:val="StopkaCopyright"/>
                            </w:pPr>
                            <w:r w:rsidRPr="00F20F8E">
                              <w:t>© Copyright by Nowa Era Sp. z o.o.</w:t>
                            </w:r>
                          </w:p>
                        </w:txbxContent>
                      </wps:txbx>
                      <wps:bodyPr rot="0" vert="horz" wrap="square" lIns="144000" tIns="3600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_x0000_s1035" style="position:absolute;left:0;text-align:left;margin-left:39.65pt;margin-top:723.1pt;width:243.85pt;height:30.05pt;z-index:251655680;mso-position-horizontal-relative:margin" coordorigin="1091,15878" coordsize="4877,60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">
              <v:shape id="Picture 16" o:spid="_x0000_s1036" type="#_x0000_t75" alt="logoNE_rgb" style="position:absolute;left:1091;top:15906;width:833;height: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p2Ji/AAAA2gAAAA8AAABkcnMvZG93bnJldi54bWxEj9GKwjAURN8F/yFcwTdNreAu1SgiLvgm&#10;dv2AS3O3KTY3tYm169cbQfBxmJkzzGrT21p01PrKsYLZNAFBXDhdcang/Psz+QbhA7LG2jEp+CcP&#10;m/VwsMJMuzufqMtDKSKEfYYKTAhNJqUvDFn0U9cQR+/PtRZDlG0pdYv3CLe1TJNkIS1WHBcMNrQz&#10;VFzym1Xw2JvFHI/B3vKvC54x79L59ajUeNRvlyAC9eETfrcPWkEKryvxBsj1E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/KdiYvwAAANoAAAAPAAAAAAAAAAAAAAAAAJ8CAABk&#10;cnMvZG93bnJldi54bWxQSwUGAAAAAAQABAD3AAAAiwMAAAAA&#10;">
                <v:imagedata r:id="rId3" o:title="logoNE_rgb"/>
              </v:shape>
              <v:shape id="Text Box 17" o:spid="_x0000_s1037" type="#_x0000_t202" style="position:absolute;left:2030;top:15878;width:3938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EdPMIA&#10;AADaAAAADwAAAGRycy9kb3ducmV2LnhtbESPQWsCMRSE7wX/Q3hCbzWrgsjWKCIKgie3Wnp8TZ6b&#10;xc3Lsonu+u8bQehxmJlvmMWqd7W4UxsqzwrGowwEsfam4lLB6Wv3MQcRIrLB2jMpeFCA1XLwtsDc&#10;+I6PdC9iKRKEQ44KbIxNLmXQlhyGkW+Ik3fxrcOYZFtK02KX4K6WkyybSYcVpwWLDW0s6Wtxcwp+&#10;D9/Z6XHsZlr/WHOdb6vudi6Ueh/2608Qkfr4H36190bBFJ5X0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QR08wgAAANoAAAAPAAAAAAAAAAAAAAAAAJgCAABkcnMvZG93&#10;bnJldi54bWxQSwUGAAAAAAQABAD1AAAAhwMAAAAA&#10;" stroked="f">
                <v:textbox inset="4mm,1mm,0,0">
                  <w:txbxContent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www.dlanauczyciela.pl</w:t>
                      </w:r>
                    </w:p>
                    <w:p w:rsidR="00D05882" w:rsidRPr="00F20F8E" w:rsidRDefault="00D05882" w:rsidP="00D05882">
                      <w:pPr>
                        <w:pStyle w:val="StopkaCopyright"/>
                      </w:pPr>
                      <w:r w:rsidRPr="00F20F8E">
                        <w:t>© Copyright by Nowa Era Sp. z o.o.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="00A40B10">
      <w:fldChar w:fldCharType="begin"/>
    </w:r>
    <w:r w:rsidR="00A40B10">
      <w:instrText>PAGE   \* MERGEFORMAT</w:instrText>
    </w:r>
    <w:r w:rsidR="00A40B10">
      <w:fldChar w:fldCharType="separate"/>
    </w:r>
    <w:r w:rsidR="00CB7AA7">
      <w:rPr>
        <w:noProof/>
      </w:rPr>
      <w:t>19</w:t>
    </w:r>
    <w:r w:rsidR="00A40B10"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124" w:rsidRDefault="00186124">
      <w:r>
        <w:separator/>
      </w:r>
    </w:p>
  </w:footnote>
  <w:footnote w:type="continuationSeparator" w:id="0">
    <w:p w:rsidR="00186124" w:rsidRDefault="00186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Obraz 1" o:spid="_x0000_i1027" type="#_x0000_t75" style="width:30pt;height:28.5pt;visibility:visible" o:bullet="t">
        <v:imagedata r:id="rId1" o:title=""/>
      </v:shape>
    </w:pict>
  </w:numPicBullet>
  <w:abstractNum w:abstractNumId="0" w15:restartNumberingAfterBreak="0">
    <w:nsid w:val="02093917"/>
    <w:multiLevelType w:val="hybridMultilevel"/>
    <w:tmpl w:val="A9EAFF4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B72E0"/>
    <w:multiLevelType w:val="hybridMultilevel"/>
    <w:tmpl w:val="9918BE60"/>
    <w:lvl w:ilvl="0" w:tplc="9FFC09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34339"/>
    <w:multiLevelType w:val="hybridMultilevel"/>
    <w:tmpl w:val="3FAAE18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A13BAD"/>
    <w:multiLevelType w:val="hybridMultilevel"/>
    <w:tmpl w:val="5D888CC6"/>
    <w:lvl w:ilvl="0" w:tplc="DA3EFA7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D57AC5"/>
    <w:multiLevelType w:val="hybridMultilevel"/>
    <w:tmpl w:val="6C4C2CB6"/>
    <w:lvl w:ilvl="0" w:tplc="8A0C69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BF62A4"/>
    <w:multiLevelType w:val="hybridMultilevel"/>
    <w:tmpl w:val="8EE20782"/>
    <w:lvl w:ilvl="0" w:tplc="9FFC09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FE7C3A"/>
    <w:multiLevelType w:val="hybridMultilevel"/>
    <w:tmpl w:val="11F64F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E954F2"/>
    <w:multiLevelType w:val="hybridMultilevel"/>
    <w:tmpl w:val="351017B8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603984"/>
    <w:multiLevelType w:val="hybridMultilevel"/>
    <w:tmpl w:val="71D431E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B0F18"/>
    <w:multiLevelType w:val="hybridMultilevel"/>
    <w:tmpl w:val="74046042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43285"/>
    <w:multiLevelType w:val="hybridMultilevel"/>
    <w:tmpl w:val="9CCA75B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816AA"/>
    <w:multiLevelType w:val="hybridMultilevel"/>
    <w:tmpl w:val="41BA11D4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15129F"/>
    <w:multiLevelType w:val="hybridMultilevel"/>
    <w:tmpl w:val="417CADE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FC1EB4"/>
    <w:multiLevelType w:val="hybridMultilevel"/>
    <w:tmpl w:val="19E02A9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671445"/>
    <w:multiLevelType w:val="hybridMultilevel"/>
    <w:tmpl w:val="BD0C2FD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832D5E"/>
    <w:multiLevelType w:val="hybridMultilevel"/>
    <w:tmpl w:val="7220901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7B548A"/>
    <w:multiLevelType w:val="hybridMultilevel"/>
    <w:tmpl w:val="39967AAC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5C6C5F"/>
    <w:multiLevelType w:val="hybridMultilevel"/>
    <w:tmpl w:val="962C7CA8"/>
    <w:lvl w:ilvl="0" w:tplc="9FFC09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4606E8"/>
    <w:multiLevelType w:val="hybridMultilevel"/>
    <w:tmpl w:val="5D0AA9BC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A00E29"/>
    <w:multiLevelType w:val="hybridMultilevel"/>
    <w:tmpl w:val="CB02AA6A"/>
    <w:lvl w:ilvl="0" w:tplc="DA3EFA72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0" w15:restartNumberingAfterBreak="0">
    <w:nsid w:val="4C3A1D7C"/>
    <w:multiLevelType w:val="hybridMultilevel"/>
    <w:tmpl w:val="C1EACD64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510924"/>
    <w:multiLevelType w:val="hybridMultilevel"/>
    <w:tmpl w:val="A07A1156"/>
    <w:lvl w:ilvl="0" w:tplc="04150001">
      <w:start w:val="1"/>
      <w:numFmt w:val="bullet"/>
      <w:lvlText w:val=""/>
      <w:lvlJc w:val="left"/>
      <w:pPr>
        <w:ind w:left="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2" w15:restartNumberingAfterBreak="0">
    <w:nsid w:val="4CEB2717"/>
    <w:multiLevelType w:val="hybridMultilevel"/>
    <w:tmpl w:val="CA20B750"/>
    <w:lvl w:ilvl="0" w:tplc="104A2EC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EE0EE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AC03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6ABB6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C47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EE68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2104D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7494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2094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5028523E"/>
    <w:multiLevelType w:val="hybridMultilevel"/>
    <w:tmpl w:val="CBCC0670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99607D"/>
    <w:multiLevelType w:val="hybridMultilevel"/>
    <w:tmpl w:val="E376E5E2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C53056"/>
    <w:multiLevelType w:val="hybridMultilevel"/>
    <w:tmpl w:val="0DDE3B70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CA6B79"/>
    <w:multiLevelType w:val="hybridMultilevel"/>
    <w:tmpl w:val="11041E32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1666B2"/>
    <w:multiLevelType w:val="hybridMultilevel"/>
    <w:tmpl w:val="023E6AB6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D87162"/>
    <w:multiLevelType w:val="hybridMultilevel"/>
    <w:tmpl w:val="F892A74A"/>
    <w:lvl w:ilvl="0" w:tplc="DA3EFA72">
      <w:start w:val="1"/>
      <w:numFmt w:val="bullet"/>
      <w:lvlText w:val=""/>
      <w:lvlJc w:val="left"/>
      <w:pPr>
        <w:ind w:left="10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29" w15:restartNumberingAfterBreak="0">
    <w:nsid w:val="62400286"/>
    <w:multiLevelType w:val="hybridMultilevel"/>
    <w:tmpl w:val="007E1C64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954C04"/>
    <w:multiLevelType w:val="hybridMultilevel"/>
    <w:tmpl w:val="ED2C6834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DD348D"/>
    <w:multiLevelType w:val="hybridMultilevel"/>
    <w:tmpl w:val="82EE5134"/>
    <w:lvl w:ilvl="0" w:tplc="DA3EFA72">
      <w:start w:val="1"/>
      <w:numFmt w:val="bullet"/>
      <w:lvlText w:val=""/>
      <w:lvlJc w:val="left"/>
      <w:pPr>
        <w:ind w:left="7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32" w15:restartNumberingAfterBreak="0">
    <w:nsid w:val="6E6F5693"/>
    <w:multiLevelType w:val="hybridMultilevel"/>
    <w:tmpl w:val="0EA6430C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1A777C"/>
    <w:multiLevelType w:val="hybridMultilevel"/>
    <w:tmpl w:val="44C4905A"/>
    <w:lvl w:ilvl="0" w:tplc="DA3EFA72">
      <w:start w:val="1"/>
      <w:numFmt w:val="bullet"/>
      <w:lvlText w:val=""/>
      <w:lvlJc w:val="left"/>
      <w:pPr>
        <w:ind w:left="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4" w15:restartNumberingAfterBreak="0">
    <w:nsid w:val="7ADF034B"/>
    <w:multiLevelType w:val="hybridMultilevel"/>
    <w:tmpl w:val="F44A66BA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3056E7"/>
    <w:multiLevelType w:val="hybridMultilevel"/>
    <w:tmpl w:val="5B4C0E0E"/>
    <w:lvl w:ilvl="0" w:tplc="DA3EF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1"/>
  </w:num>
  <w:num w:numId="4">
    <w:abstractNumId w:val="25"/>
  </w:num>
  <w:num w:numId="5">
    <w:abstractNumId w:val="5"/>
  </w:num>
  <w:num w:numId="6">
    <w:abstractNumId w:val="0"/>
  </w:num>
  <w:num w:numId="7">
    <w:abstractNumId w:val="20"/>
  </w:num>
  <w:num w:numId="8">
    <w:abstractNumId w:val="18"/>
  </w:num>
  <w:num w:numId="9">
    <w:abstractNumId w:val="24"/>
  </w:num>
  <w:num w:numId="10">
    <w:abstractNumId w:val="32"/>
  </w:num>
  <w:num w:numId="11">
    <w:abstractNumId w:val="30"/>
  </w:num>
  <w:num w:numId="12">
    <w:abstractNumId w:val="12"/>
  </w:num>
  <w:num w:numId="13">
    <w:abstractNumId w:val="10"/>
  </w:num>
  <w:num w:numId="14">
    <w:abstractNumId w:val="16"/>
  </w:num>
  <w:num w:numId="15">
    <w:abstractNumId w:val="9"/>
  </w:num>
  <w:num w:numId="16">
    <w:abstractNumId w:val="19"/>
  </w:num>
  <w:num w:numId="17">
    <w:abstractNumId w:val="8"/>
  </w:num>
  <w:num w:numId="18">
    <w:abstractNumId w:val="29"/>
  </w:num>
  <w:num w:numId="19">
    <w:abstractNumId w:val="4"/>
  </w:num>
  <w:num w:numId="20">
    <w:abstractNumId w:val="15"/>
  </w:num>
  <w:num w:numId="21">
    <w:abstractNumId w:val="26"/>
  </w:num>
  <w:num w:numId="22">
    <w:abstractNumId w:val="34"/>
  </w:num>
  <w:num w:numId="23">
    <w:abstractNumId w:val="27"/>
  </w:num>
  <w:num w:numId="24">
    <w:abstractNumId w:val="23"/>
  </w:num>
  <w:num w:numId="25">
    <w:abstractNumId w:val="7"/>
  </w:num>
  <w:num w:numId="26">
    <w:abstractNumId w:val="2"/>
  </w:num>
  <w:num w:numId="27">
    <w:abstractNumId w:val="13"/>
  </w:num>
  <w:num w:numId="28">
    <w:abstractNumId w:val="22"/>
  </w:num>
  <w:num w:numId="29">
    <w:abstractNumId w:val="28"/>
  </w:num>
  <w:num w:numId="30">
    <w:abstractNumId w:val="3"/>
  </w:num>
  <w:num w:numId="31">
    <w:abstractNumId w:val="31"/>
  </w:num>
  <w:num w:numId="32">
    <w:abstractNumId w:val="35"/>
  </w:num>
  <w:num w:numId="33">
    <w:abstractNumId w:val="11"/>
  </w:num>
  <w:num w:numId="34">
    <w:abstractNumId w:val="14"/>
  </w:num>
  <w:num w:numId="35">
    <w:abstractNumId w:val="33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42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842"/>
    <w:rsid w:val="00004FFE"/>
    <w:rsid w:val="00005CF6"/>
    <w:rsid w:val="000143E9"/>
    <w:rsid w:val="00015D72"/>
    <w:rsid w:val="00016479"/>
    <w:rsid w:val="0001770A"/>
    <w:rsid w:val="0004151A"/>
    <w:rsid w:val="0004395F"/>
    <w:rsid w:val="00047040"/>
    <w:rsid w:val="00057422"/>
    <w:rsid w:val="00060D9A"/>
    <w:rsid w:val="00061833"/>
    <w:rsid w:val="000659EC"/>
    <w:rsid w:val="00074225"/>
    <w:rsid w:val="00081448"/>
    <w:rsid w:val="000864E5"/>
    <w:rsid w:val="000969BE"/>
    <w:rsid w:val="000976F0"/>
    <w:rsid w:val="000A0A00"/>
    <w:rsid w:val="000A1614"/>
    <w:rsid w:val="000B04A5"/>
    <w:rsid w:val="000B06F4"/>
    <w:rsid w:val="000C2BA8"/>
    <w:rsid w:val="000C7036"/>
    <w:rsid w:val="000D5FDC"/>
    <w:rsid w:val="000F11E1"/>
    <w:rsid w:val="000F586F"/>
    <w:rsid w:val="001052B1"/>
    <w:rsid w:val="00111998"/>
    <w:rsid w:val="00116604"/>
    <w:rsid w:val="00124524"/>
    <w:rsid w:val="0012473B"/>
    <w:rsid w:val="00125928"/>
    <w:rsid w:val="00132F8B"/>
    <w:rsid w:val="00140AAC"/>
    <w:rsid w:val="00140DCD"/>
    <w:rsid w:val="00141F2D"/>
    <w:rsid w:val="00147FCA"/>
    <w:rsid w:val="00156842"/>
    <w:rsid w:val="00156D1C"/>
    <w:rsid w:val="0016021E"/>
    <w:rsid w:val="001730B1"/>
    <w:rsid w:val="00176934"/>
    <w:rsid w:val="00181149"/>
    <w:rsid w:val="00184010"/>
    <w:rsid w:val="00186124"/>
    <w:rsid w:val="0019493A"/>
    <w:rsid w:val="00195E38"/>
    <w:rsid w:val="001A1847"/>
    <w:rsid w:val="001A71A6"/>
    <w:rsid w:val="001A7235"/>
    <w:rsid w:val="001B2F68"/>
    <w:rsid w:val="001B6755"/>
    <w:rsid w:val="001C0299"/>
    <w:rsid w:val="001C0A7B"/>
    <w:rsid w:val="001C2FD8"/>
    <w:rsid w:val="001C784F"/>
    <w:rsid w:val="001C7B56"/>
    <w:rsid w:val="001D2630"/>
    <w:rsid w:val="001E1C42"/>
    <w:rsid w:val="001E6136"/>
    <w:rsid w:val="001F4805"/>
    <w:rsid w:val="00200353"/>
    <w:rsid w:val="00200582"/>
    <w:rsid w:val="002039AF"/>
    <w:rsid w:val="0021138F"/>
    <w:rsid w:val="00223D72"/>
    <w:rsid w:val="002319BA"/>
    <w:rsid w:val="002376BB"/>
    <w:rsid w:val="00240970"/>
    <w:rsid w:val="00242B0E"/>
    <w:rsid w:val="00246884"/>
    <w:rsid w:val="0024791D"/>
    <w:rsid w:val="002512D4"/>
    <w:rsid w:val="00251B50"/>
    <w:rsid w:val="00253B49"/>
    <w:rsid w:val="00262B46"/>
    <w:rsid w:val="002638D4"/>
    <w:rsid w:val="00283C3D"/>
    <w:rsid w:val="0028442B"/>
    <w:rsid w:val="002907B2"/>
    <w:rsid w:val="00292A7D"/>
    <w:rsid w:val="002951E9"/>
    <w:rsid w:val="002959E3"/>
    <w:rsid w:val="00297728"/>
    <w:rsid w:val="002A0649"/>
    <w:rsid w:val="002A09F8"/>
    <w:rsid w:val="002A0D33"/>
    <w:rsid w:val="002A5E60"/>
    <w:rsid w:val="002A63AC"/>
    <w:rsid w:val="002A77C2"/>
    <w:rsid w:val="002C2A75"/>
    <w:rsid w:val="002C55ED"/>
    <w:rsid w:val="002C5BAE"/>
    <w:rsid w:val="002C633D"/>
    <w:rsid w:val="002D0029"/>
    <w:rsid w:val="002D1AE2"/>
    <w:rsid w:val="002F2F81"/>
    <w:rsid w:val="00301CAF"/>
    <w:rsid w:val="00305333"/>
    <w:rsid w:val="00305490"/>
    <w:rsid w:val="003072C4"/>
    <w:rsid w:val="003108F6"/>
    <w:rsid w:val="00311B47"/>
    <w:rsid w:val="00314686"/>
    <w:rsid w:val="00314D00"/>
    <w:rsid w:val="00317B5E"/>
    <w:rsid w:val="003275D0"/>
    <w:rsid w:val="003349A8"/>
    <w:rsid w:val="0033565F"/>
    <w:rsid w:val="0034590C"/>
    <w:rsid w:val="00355330"/>
    <w:rsid w:val="003751BE"/>
    <w:rsid w:val="003778A8"/>
    <w:rsid w:val="00380875"/>
    <w:rsid w:val="00397C08"/>
    <w:rsid w:val="003B3C9A"/>
    <w:rsid w:val="003C22D8"/>
    <w:rsid w:val="003D174A"/>
    <w:rsid w:val="003D3B1F"/>
    <w:rsid w:val="003D40EB"/>
    <w:rsid w:val="003D5CCB"/>
    <w:rsid w:val="003E12E1"/>
    <w:rsid w:val="003F3880"/>
    <w:rsid w:val="0040010D"/>
    <w:rsid w:val="00401CBC"/>
    <w:rsid w:val="004079CA"/>
    <w:rsid w:val="0042200D"/>
    <w:rsid w:val="004255D9"/>
    <w:rsid w:val="004311DB"/>
    <w:rsid w:val="00432645"/>
    <w:rsid w:val="00436C2D"/>
    <w:rsid w:val="00440889"/>
    <w:rsid w:val="00447910"/>
    <w:rsid w:val="00454E5B"/>
    <w:rsid w:val="00456663"/>
    <w:rsid w:val="0045754A"/>
    <w:rsid w:val="0046378D"/>
    <w:rsid w:val="004718E2"/>
    <w:rsid w:val="00484598"/>
    <w:rsid w:val="00491FF2"/>
    <w:rsid w:val="004955E4"/>
    <w:rsid w:val="0049688A"/>
    <w:rsid w:val="004A6E1E"/>
    <w:rsid w:val="004B1358"/>
    <w:rsid w:val="004B1709"/>
    <w:rsid w:val="004B79DC"/>
    <w:rsid w:val="004D4DF0"/>
    <w:rsid w:val="004E105D"/>
    <w:rsid w:val="004E202E"/>
    <w:rsid w:val="004E2929"/>
    <w:rsid w:val="004E6083"/>
    <w:rsid w:val="004F2FDC"/>
    <w:rsid w:val="004F56FD"/>
    <w:rsid w:val="005066D3"/>
    <w:rsid w:val="00511412"/>
    <w:rsid w:val="00517DD9"/>
    <w:rsid w:val="005238E9"/>
    <w:rsid w:val="00523C41"/>
    <w:rsid w:val="00532DF1"/>
    <w:rsid w:val="00533D41"/>
    <w:rsid w:val="00534D38"/>
    <w:rsid w:val="00535105"/>
    <w:rsid w:val="005376A1"/>
    <w:rsid w:val="00541AE9"/>
    <w:rsid w:val="00547DCA"/>
    <w:rsid w:val="0055303D"/>
    <w:rsid w:val="005562C1"/>
    <w:rsid w:val="00557F6D"/>
    <w:rsid w:val="005623CC"/>
    <w:rsid w:val="00563C73"/>
    <w:rsid w:val="00565E75"/>
    <w:rsid w:val="00581ABF"/>
    <w:rsid w:val="00590870"/>
    <w:rsid w:val="005A4C0F"/>
    <w:rsid w:val="005B4FD9"/>
    <w:rsid w:val="005B7FCF"/>
    <w:rsid w:val="005D2874"/>
    <w:rsid w:val="005D4845"/>
    <w:rsid w:val="005E111B"/>
    <w:rsid w:val="005F18EB"/>
    <w:rsid w:val="005F2756"/>
    <w:rsid w:val="006040EF"/>
    <w:rsid w:val="00607B58"/>
    <w:rsid w:val="00614234"/>
    <w:rsid w:val="006279A0"/>
    <w:rsid w:val="006326F6"/>
    <w:rsid w:val="006340BF"/>
    <w:rsid w:val="00634C3E"/>
    <w:rsid w:val="00635089"/>
    <w:rsid w:val="006376D7"/>
    <w:rsid w:val="006532B6"/>
    <w:rsid w:val="00653644"/>
    <w:rsid w:val="0066353E"/>
    <w:rsid w:val="0066775D"/>
    <w:rsid w:val="00671F45"/>
    <w:rsid w:val="006729AA"/>
    <w:rsid w:val="00672F26"/>
    <w:rsid w:val="006756D3"/>
    <w:rsid w:val="00686AE5"/>
    <w:rsid w:val="006917B8"/>
    <w:rsid w:val="00695F31"/>
    <w:rsid w:val="006A0D12"/>
    <w:rsid w:val="006B0FD2"/>
    <w:rsid w:val="006B7D1E"/>
    <w:rsid w:val="006C6C16"/>
    <w:rsid w:val="006D57EF"/>
    <w:rsid w:val="006D5869"/>
    <w:rsid w:val="006E0C64"/>
    <w:rsid w:val="006E1F1B"/>
    <w:rsid w:val="006E392E"/>
    <w:rsid w:val="006E7AEC"/>
    <w:rsid w:val="006F4F27"/>
    <w:rsid w:val="006F608A"/>
    <w:rsid w:val="00707FCF"/>
    <w:rsid w:val="00723850"/>
    <w:rsid w:val="0073079F"/>
    <w:rsid w:val="00731B5A"/>
    <w:rsid w:val="00744B2C"/>
    <w:rsid w:val="00751D00"/>
    <w:rsid w:val="0076138E"/>
    <w:rsid w:val="00763B10"/>
    <w:rsid w:val="007718B5"/>
    <w:rsid w:val="00784A4F"/>
    <w:rsid w:val="00791B0C"/>
    <w:rsid w:val="007A59D6"/>
    <w:rsid w:val="007B0361"/>
    <w:rsid w:val="007B7A90"/>
    <w:rsid w:val="007C0D10"/>
    <w:rsid w:val="007C6593"/>
    <w:rsid w:val="007D5216"/>
    <w:rsid w:val="007D62CB"/>
    <w:rsid w:val="007E29CF"/>
    <w:rsid w:val="007E622B"/>
    <w:rsid w:val="007E6C9C"/>
    <w:rsid w:val="00800EA1"/>
    <w:rsid w:val="008011B1"/>
    <w:rsid w:val="00803A8C"/>
    <w:rsid w:val="00805AD2"/>
    <w:rsid w:val="008121DF"/>
    <w:rsid w:val="0081301B"/>
    <w:rsid w:val="008244BC"/>
    <w:rsid w:val="00826DB8"/>
    <w:rsid w:val="00830AFB"/>
    <w:rsid w:val="00835B92"/>
    <w:rsid w:val="008401A9"/>
    <w:rsid w:val="0084232D"/>
    <w:rsid w:val="0084254E"/>
    <w:rsid w:val="00844CA7"/>
    <w:rsid w:val="008454F9"/>
    <w:rsid w:val="0085481D"/>
    <w:rsid w:val="00880EBF"/>
    <w:rsid w:val="00890AF5"/>
    <w:rsid w:val="008A7349"/>
    <w:rsid w:val="008B4939"/>
    <w:rsid w:val="008C71CD"/>
    <w:rsid w:val="008D245C"/>
    <w:rsid w:val="008E0259"/>
    <w:rsid w:val="008E0963"/>
    <w:rsid w:val="008F54EE"/>
    <w:rsid w:val="00902F3D"/>
    <w:rsid w:val="00906D07"/>
    <w:rsid w:val="00922C29"/>
    <w:rsid w:val="0093474F"/>
    <w:rsid w:val="00936E08"/>
    <w:rsid w:val="009437BB"/>
    <w:rsid w:val="00943F86"/>
    <w:rsid w:val="009440D9"/>
    <w:rsid w:val="00946945"/>
    <w:rsid w:val="00946D8B"/>
    <w:rsid w:val="00954203"/>
    <w:rsid w:val="009542DB"/>
    <w:rsid w:val="00957E2B"/>
    <w:rsid w:val="00962FAF"/>
    <w:rsid w:val="00973C4E"/>
    <w:rsid w:val="0098292E"/>
    <w:rsid w:val="00984D6F"/>
    <w:rsid w:val="0098500B"/>
    <w:rsid w:val="009858BC"/>
    <w:rsid w:val="00985EFB"/>
    <w:rsid w:val="0099201D"/>
    <w:rsid w:val="00992F98"/>
    <w:rsid w:val="0099583D"/>
    <w:rsid w:val="009A783E"/>
    <w:rsid w:val="009B409A"/>
    <w:rsid w:val="009B5944"/>
    <w:rsid w:val="009B72BC"/>
    <w:rsid w:val="009C526E"/>
    <w:rsid w:val="009D3352"/>
    <w:rsid w:val="009D3FCC"/>
    <w:rsid w:val="009D5020"/>
    <w:rsid w:val="009D5E19"/>
    <w:rsid w:val="009D6F7A"/>
    <w:rsid w:val="009D7D91"/>
    <w:rsid w:val="009E0750"/>
    <w:rsid w:val="009E7E2C"/>
    <w:rsid w:val="009F0411"/>
    <w:rsid w:val="009F51BB"/>
    <w:rsid w:val="009F5868"/>
    <w:rsid w:val="009F6937"/>
    <w:rsid w:val="009F6B62"/>
    <w:rsid w:val="00A00B1B"/>
    <w:rsid w:val="00A11043"/>
    <w:rsid w:val="00A22828"/>
    <w:rsid w:val="00A2727A"/>
    <w:rsid w:val="00A34674"/>
    <w:rsid w:val="00A40B10"/>
    <w:rsid w:val="00A426E8"/>
    <w:rsid w:val="00A560FF"/>
    <w:rsid w:val="00A624B3"/>
    <w:rsid w:val="00A73A1E"/>
    <w:rsid w:val="00A80AEB"/>
    <w:rsid w:val="00A80E20"/>
    <w:rsid w:val="00A83946"/>
    <w:rsid w:val="00A8589D"/>
    <w:rsid w:val="00A858BB"/>
    <w:rsid w:val="00A952CD"/>
    <w:rsid w:val="00A96082"/>
    <w:rsid w:val="00A9648E"/>
    <w:rsid w:val="00AA3E94"/>
    <w:rsid w:val="00AA4850"/>
    <w:rsid w:val="00AB2C53"/>
    <w:rsid w:val="00AC0943"/>
    <w:rsid w:val="00AC2C51"/>
    <w:rsid w:val="00AD5F0A"/>
    <w:rsid w:val="00AE0777"/>
    <w:rsid w:val="00AE7436"/>
    <w:rsid w:val="00AF0F7F"/>
    <w:rsid w:val="00B012C3"/>
    <w:rsid w:val="00B10452"/>
    <w:rsid w:val="00B23712"/>
    <w:rsid w:val="00B55E8A"/>
    <w:rsid w:val="00B61FC3"/>
    <w:rsid w:val="00B67E00"/>
    <w:rsid w:val="00B717FF"/>
    <w:rsid w:val="00B80B5D"/>
    <w:rsid w:val="00B864BB"/>
    <w:rsid w:val="00B92148"/>
    <w:rsid w:val="00B96842"/>
    <w:rsid w:val="00BA1622"/>
    <w:rsid w:val="00BA2C2E"/>
    <w:rsid w:val="00BA5916"/>
    <w:rsid w:val="00BC0FE4"/>
    <w:rsid w:val="00BC116B"/>
    <w:rsid w:val="00BC429F"/>
    <w:rsid w:val="00BC7677"/>
    <w:rsid w:val="00BD2859"/>
    <w:rsid w:val="00BD30D6"/>
    <w:rsid w:val="00BD4E8D"/>
    <w:rsid w:val="00BD6A2A"/>
    <w:rsid w:val="00BD7CD6"/>
    <w:rsid w:val="00BE0133"/>
    <w:rsid w:val="00BF6833"/>
    <w:rsid w:val="00BF7E7C"/>
    <w:rsid w:val="00C03952"/>
    <w:rsid w:val="00C04875"/>
    <w:rsid w:val="00C07473"/>
    <w:rsid w:val="00C13347"/>
    <w:rsid w:val="00C16373"/>
    <w:rsid w:val="00C23014"/>
    <w:rsid w:val="00C23AC0"/>
    <w:rsid w:val="00C258F7"/>
    <w:rsid w:val="00C2775B"/>
    <w:rsid w:val="00C31E30"/>
    <w:rsid w:val="00C32C98"/>
    <w:rsid w:val="00C3383B"/>
    <w:rsid w:val="00C5771B"/>
    <w:rsid w:val="00C61E8A"/>
    <w:rsid w:val="00C674E3"/>
    <w:rsid w:val="00C7486A"/>
    <w:rsid w:val="00C74FF2"/>
    <w:rsid w:val="00C80332"/>
    <w:rsid w:val="00C83CA7"/>
    <w:rsid w:val="00C869FA"/>
    <w:rsid w:val="00C90707"/>
    <w:rsid w:val="00C91BAF"/>
    <w:rsid w:val="00CB049E"/>
    <w:rsid w:val="00CB0D4E"/>
    <w:rsid w:val="00CB5538"/>
    <w:rsid w:val="00CB7AA7"/>
    <w:rsid w:val="00CC3970"/>
    <w:rsid w:val="00CC5A46"/>
    <w:rsid w:val="00CC6599"/>
    <w:rsid w:val="00CE32B1"/>
    <w:rsid w:val="00CF73CD"/>
    <w:rsid w:val="00CF764D"/>
    <w:rsid w:val="00D0104A"/>
    <w:rsid w:val="00D05882"/>
    <w:rsid w:val="00D177A1"/>
    <w:rsid w:val="00D276F5"/>
    <w:rsid w:val="00D27B53"/>
    <w:rsid w:val="00D31466"/>
    <w:rsid w:val="00D33310"/>
    <w:rsid w:val="00D334BE"/>
    <w:rsid w:val="00D33B63"/>
    <w:rsid w:val="00D34085"/>
    <w:rsid w:val="00D56868"/>
    <w:rsid w:val="00D60D4E"/>
    <w:rsid w:val="00D633EF"/>
    <w:rsid w:val="00D647EA"/>
    <w:rsid w:val="00D7011C"/>
    <w:rsid w:val="00D74893"/>
    <w:rsid w:val="00D7556C"/>
    <w:rsid w:val="00D80E43"/>
    <w:rsid w:val="00D9587F"/>
    <w:rsid w:val="00D96690"/>
    <w:rsid w:val="00D97E9C"/>
    <w:rsid w:val="00DA1C8C"/>
    <w:rsid w:val="00DA23D3"/>
    <w:rsid w:val="00DB3AEF"/>
    <w:rsid w:val="00DB5143"/>
    <w:rsid w:val="00DB5410"/>
    <w:rsid w:val="00DD0797"/>
    <w:rsid w:val="00DD3DA8"/>
    <w:rsid w:val="00DD4671"/>
    <w:rsid w:val="00DD53B3"/>
    <w:rsid w:val="00DF3BA5"/>
    <w:rsid w:val="00E12A7C"/>
    <w:rsid w:val="00E172D6"/>
    <w:rsid w:val="00E34CD4"/>
    <w:rsid w:val="00E36C6E"/>
    <w:rsid w:val="00E41CA2"/>
    <w:rsid w:val="00E77A87"/>
    <w:rsid w:val="00E8264B"/>
    <w:rsid w:val="00E82A16"/>
    <w:rsid w:val="00E859B0"/>
    <w:rsid w:val="00EA0B73"/>
    <w:rsid w:val="00EA15CB"/>
    <w:rsid w:val="00EA7ACE"/>
    <w:rsid w:val="00EB4448"/>
    <w:rsid w:val="00EB4960"/>
    <w:rsid w:val="00ED13D1"/>
    <w:rsid w:val="00ED182D"/>
    <w:rsid w:val="00ED2317"/>
    <w:rsid w:val="00ED34E1"/>
    <w:rsid w:val="00EE2125"/>
    <w:rsid w:val="00EE3FB0"/>
    <w:rsid w:val="00EF537C"/>
    <w:rsid w:val="00F03C31"/>
    <w:rsid w:val="00F03CA2"/>
    <w:rsid w:val="00F079EE"/>
    <w:rsid w:val="00F270B9"/>
    <w:rsid w:val="00F41C1E"/>
    <w:rsid w:val="00F53C14"/>
    <w:rsid w:val="00F54A0A"/>
    <w:rsid w:val="00F62BB4"/>
    <w:rsid w:val="00F62F73"/>
    <w:rsid w:val="00F66CE3"/>
    <w:rsid w:val="00F703A8"/>
    <w:rsid w:val="00F72389"/>
    <w:rsid w:val="00F7269D"/>
    <w:rsid w:val="00F7797E"/>
    <w:rsid w:val="00F77AA8"/>
    <w:rsid w:val="00F837DE"/>
    <w:rsid w:val="00F847EA"/>
    <w:rsid w:val="00F91A6E"/>
    <w:rsid w:val="00F94C77"/>
    <w:rsid w:val="00FA11AC"/>
    <w:rsid w:val="00FB177D"/>
    <w:rsid w:val="00FC3FCD"/>
    <w:rsid w:val="00FD02DC"/>
    <w:rsid w:val="00FD041F"/>
    <w:rsid w:val="00FD4B06"/>
    <w:rsid w:val="00FD63BC"/>
    <w:rsid w:val="00FD72D2"/>
    <w:rsid w:val="00FE23D8"/>
    <w:rsid w:val="00FF183C"/>
    <w:rsid w:val="00FF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3362B0A1-9C1F-47B1-8F51-8EB6B17FA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bCs/>
      <w:u w:val="single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b/>
      <w:bCs/>
      <w:sz w:val="22"/>
      <w:szCs w:val="2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rPr>
      <w:rFonts w:ascii="Arial" w:eastAsia="Times New Roman" w:hAnsi="Arial" w:cs="Arial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pPr>
      <w:shd w:val="clear" w:color="auto" w:fill="FFFFFF"/>
      <w:ind w:left="113" w:hanging="113"/>
    </w:pPr>
    <w:rPr>
      <w:b/>
      <w:bCs/>
      <w:color w:val="000000"/>
      <w:spacing w:val="-1"/>
      <w:sz w:val="18"/>
      <w:szCs w:val="18"/>
    </w:rPr>
  </w:style>
  <w:style w:type="paragraph" w:styleId="Tekstpodstawowywcity2">
    <w:name w:val="Body Text Indent 2"/>
    <w:basedOn w:val="Normalny"/>
    <w:semiHidden/>
    <w:pPr>
      <w:shd w:val="clear" w:color="auto" w:fill="FFFFFF"/>
      <w:ind w:left="113" w:hanging="113"/>
    </w:pPr>
    <w:rPr>
      <w:b/>
      <w:bCs/>
      <w:sz w:val="18"/>
      <w:szCs w:val="18"/>
    </w:rPr>
  </w:style>
  <w:style w:type="paragraph" w:styleId="Tekstpodstawowywcity3">
    <w:name w:val="Body Text Indent 3"/>
    <w:basedOn w:val="Normalny"/>
    <w:semiHidden/>
    <w:pPr>
      <w:shd w:val="clear" w:color="auto" w:fill="FFFFFF"/>
      <w:ind w:left="113" w:hanging="113"/>
    </w:pPr>
    <w:rPr>
      <w:color w:val="000000"/>
      <w:spacing w:val="1"/>
      <w:sz w:val="18"/>
      <w:szCs w:val="18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</w:style>
  <w:style w:type="paragraph" w:styleId="Tekstpodstawowy">
    <w:name w:val="Body Text"/>
    <w:basedOn w:val="Normalny"/>
    <w:semiHidden/>
    <w:pPr>
      <w:shd w:val="clear" w:color="auto" w:fill="FFFFFF"/>
    </w:pPr>
    <w:rPr>
      <w:color w:val="000000"/>
      <w:spacing w:val="-2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6842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B9684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1"/>
    <w:uiPriority w:val="99"/>
    <w:unhideWhenUsed/>
    <w:rsid w:val="00791B0C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1">
    <w:name w:val="Nagłówek Znak1"/>
    <w:link w:val="Nagwek"/>
    <w:uiPriority w:val="99"/>
    <w:rsid w:val="00791B0C"/>
    <w:rPr>
      <w:sz w:val="24"/>
      <w:szCs w:val="24"/>
    </w:rPr>
  </w:style>
  <w:style w:type="character" w:styleId="Odwoaniedokomentarza">
    <w:name w:val="annotation reference"/>
    <w:uiPriority w:val="99"/>
    <w:semiHidden/>
    <w:unhideWhenUsed/>
    <w:rsid w:val="009F69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F693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693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6937"/>
    <w:rPr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9F6937"/>
    <w:rPr>
      <w:b/>
      <w:bCs/>
    </w:rPr>
  </w:style>
  <w:style w:type="paragraph" w:styleId="Poprawka">
    <w:name w:val="Revision"/>
    <w:hidden/>
    <w:uiPriority w:val="99"/>
    <w:semiHidden/>
    <w:rsid w:val="00B10452"/>
    <w:rPr>
      <w:sz w:val="24"/>
      <w:szCs w:val="24"/>
    </w:rPr>
  </w:style>
  <w:style w:type="character" w:customStyle="1" w:styleId="fontstyle01">
    <w:name w:val="fontstyle01"/>
    <w:rsid w:val="0006183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StopkaZnak">
    <w:name w:val="Stopka Znak"/>
    <w:link w:val="Stopka"/>
    <w:uiPriority w:val="99"/>
    <w:rsid w:val="00F94C77"/>
    <w:rPr>
      <w:sz w:val="24"/>
      <w:szCs w:val="24"/>
    </w:rPr>
  </w:style>
  <w:style w:type="character" w:customStyle="1" w:styleId="ui-provider">
    <w:name w:val="ui-provider"/>
    <w:rsid w:val="003751BE"/>
  </w:style>
  <w:style w:type="paragraph" w:customStyle="1" w:styleId="StopkaCopyright">
    <w:name w:val="Stopka Copyright"/>
    <w:basedOn w:val="Normalny"/>
    <w:qFormat/>
    <w:rsid w:val="00D05882"/>
    <w:pPr>
      <w:jc w:val="both"/>
      <w:textboxTightWrap w:val="allLines"/>
    </w:pPr>
    <w:rPr>
      <w:rFonts w:ascii="Roboto" w:eastAsia="Calibri" w:hAnsi="Roboto"/>
      <w:iCs/>
      <w:color w:val="000000"/>
      <w:sz w:val="16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DD5553E479A24D9A87FC7F8DF25BCC" ma:contentTypeVersion="14" ma:contentTypeDescription="Create a new document." ma:contentTypeScope="" ma:versionID="53d54d2028af6ba659f8e006cb7f43e0">
  <xsd:schema xmlns:xsd="http://www.w3.org/2001/XMLSchema" xmlns:xs="http://www.w3.org/2001/XMLSchema" xmlns:p="http://schemas.microsoft.com/office/2006/metadata/properties" xmlns:ns3="995e901e-2722-42f6-919b-d9289aa78b03" xmlns:ns4="bff7f94f-29ba-49e9-b2fd-c149006beeea" targetNamespace="http://schemas.microsoft.com/office/2006/metadata/properties" ma:root="true" ma:fieldsID="1bd66cc575ec9bd11b944eba1dd7f672" ns3:_="" ns4:_="">
    <xsd:import namespace="995e901e-2722-42f6-919b-d9289aa78b03"/>
    <xsd:import namespace="bff7f94f-29ba-49e9-b2fd-c149006bee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ingHintHash" minOccurs="0"/>
                <xsd:element ref="ns4:SharedWithDetails" minOccurs="0"/>
                <xsd:element ref="ns3:MediaServiceDateTake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5e901e-2722-42f6-919b-d9289aa78b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f7f94f-29ba-49e9-b2fd-c149006beee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95e901e-2722-42f6-919b-d9289aa78b0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7D106-0E7B-4784-AEE3-7015B70DEC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F44F65-5823-4761-A2AA-06A7F5C8B2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5e901e-2722-42f6-919b-d9289aa78b03"/>
    <ds:schemaRef ds:uri="bff7f94f-29ba-49e9-b2fd-c149006bee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AE38EF-C51C-438D-931D-05AE476C2BC0}">
  <ds:schemaRefs>
    <ds:schemaRef ds:uri="http://schemas.microsoft.com/office/2006/documentManagement/types"/>
    <ds:schemaRef ds:uri="bff7f94f-29ba-49e9-b2fd-c149006beeea"/>
    <ds:schemaRef ds:uri="http://purl.org/dc/elements/1.1/"/>
    <ds:schemaRef ds:uri="http://schemas.microsoft.com/office/2006/metadata/properties"/>
    <ds:schemaRef ds:uri="995e901e-2722-42f6-919b-d9289aa78b03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452A951F-2F1D-47A7-AFAA-C19B71A99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19</Pages>
  <Words>2794</Words>
  <Characters>19817</Characters>
  <Application>Microsoft Office Word</Application>
  <DocSecurity>0</DocSecurity>
  <Lines>165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Wymagania na poszczególne oceny</vt:lpstr>
    </vt:vector>
  </TitlesOfParts>
  <Company/>
  <LinksUpToDate>false</LinksUpToDate>
  <CharactersWithSpaces>22566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Wymagania na poszczególne oceny</dc:title>
  <dc:subject/>
  <dc:creator>MM</dc:creator>
  <cp:keywords/>
  <cp:lastModifiedBy>hp</cp:lastModifiedBy>
  <cp:revision>11</cp:revision>
  <cp:lastPrinted>2018-03-14T13:54:00Z</cp:lastPrinted>
  <dcterms:created xsi:type="dcterms:W3CDTF">2025-09-15T09:51:00Z</dcterms:created>
  <dcterms:modified xsi:type="dcterms:W3CDTF">2025-09-15T11:37:00Z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0x010100ADDD5553E479A24D9A87FC7F8DF25BCC</vt:lpwstr>
  </property>
</Properties>
</file>